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D74" w:rsidRPr="00526D9B" w:rsidRDefault="00466D74" w:rsidP="00466D74">
      <w:pPr>
        <w:pStyle w:val="ConsPlusNormal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AE5B37A" wp14:editId="59233DFD">
            <wp:extent cx="1213485" cy="5060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6D74" w:rsidRPr="00526D9B" w:rsidRDefault="00466D74" w:rsidP="00466D74">
      <w:pPr>
        <w:pStyle w:val="ConsPlusNormal"/>
        <w:jc w:val="both"/>
        <w:rPr>
          <w:sz w:val="28"/>
          <w:szCs w:val="28"/>
        </w:rPr>
      </w:pPr>
    </w:p>
    <w:p w:rsidR="00466D74" w:rsidRPr="00526D9B" w:rsidRDefault="00466D74" w:rsidP="00466D74">
      <w:pPr>
        <w:pStyle w:val="ConsPlusNormal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/>
          <w:b/>
          <w:sz w:val="24"/>
          <w:szCs w:val="28"/>
        </w:rPr>
        <w:id w:val="-1457484773"/>
        <w:lock w:val="contentLocked"/>
        <w:placeholder>
          <w:docPart w:val="A5772945480140699667C2A26FCF6306"/>
        </w:placeholder>
      </w:sdtPr>
      <w:sdtEndPr/>
      <w:sdtContent>
        <w:p w:rsidR="00466D74" w:rsidRPr="001406E4" w:rsidRDefault="00466D74" w:rsidP="00466D74">
          <w:pPr>
            <w:keepNext/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4"/>
              <w:szCs w:val="28"/>
            </w:rPr>
          </w:pPr>
          <w:r w:rsidRPr="001406E4">
            <w:rPr>
              <w:rFonts w:ascii="Times New Roman" w:eastAsia="Times New Roman" w:hAnsi="Times New Roman"/>
              <w:b/>
              <w:noProof/>
              <w:sz w:val="21"/>
              <w:szCs w:val="21"/>
            </w:rPr>
            <mc:AlternateContent>
              <mc:Choice Requires="wps">
                <w:drawing>
                  <wp:anchor distT="45720" distB="45720" distL="114300" distR="114300" simplePos="0" relativeHeight="251659264" behindDoc="0" locked="0" layoutInCell="1" allowOverlap="1" wp14:anchorId="380DF7B1" wp14:editId="0AE4008B">
                    <wp:simplePos x="0" y="0"/>
                    <wp:positionH relativeFrom="column">
                      <wp:posOffset>-943610</wp:posOffset>
                    </wp:positionH>
                    <wp:positionV relativeFrom="paragraph">
                      <wp:posOffset>-3086735</wp:posOffset>
                    </wp:positionV>
                    <wp:extent cx="228600" cy="228600"/>
                    <wp:effectExtent l="0" t="0" r="19050" b="19050"/>
                    <wp:wrapNone/>
                    <wp:docPr id="242" name="Надпись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28600" cy="228600"/>
                            </a:xfrm>
                            <a:prstGeom prst="ellipse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>
                              <a:solidFill>
                                <a:sysClr val="window" lastClr="FFFFFF">
                                  <a:lumMod val="6500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90753" w:rsidRPr="0052649A" w:rsidRDefault="00490753" w:rsidP="00466D74">
                                <w:pPr>
                                  <w:jc w:val="center"/>
                                  <w:rPr>
                                    <w:color w:val="A6A6A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52649A">
                                  <w:rPr>
                                    <w:color w:val="A6A6A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oval w14:anchorId="380DF7B1" id="Надпись 2" o:spid="_x0000_s1026" style="position:absolute;left:0;text-align:left;margin-left:-74.3pt;margin-top:-243.05pt;width:18pt;height:1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" strokecolor="#a6a6a6">
                    <v:fill opacity="0"/>
                    <v:stroke joinstyle="miter"/>
                    <v:textbox inset="0,0,0,0">
                      <w:txbxContent>
                        <w:p w:rsidR="00490753" w:rsidRPr="0052649A" w:rsidRDefault="00490753" w:rsidP="00466D74">
                          <w:pPr>
                            <w:jc w:val="center"/>
                            <w:rPr>
                              <w:color w:val="A6A6A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52649A">
                            <w:rPr>
                              <w:color w:val="A6A6A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2</w:t>
                          </w:r>
                        </w:p>
                      </w:txbxContent>
                    </v:textbox>
                  </v:oval>
                </w:pict>
              </mc:Fallback>
            </mc:AlternateContent>
          </w:r>
          <w:r w:rsidRPr="001406E4">
            <w:rPr>
              <w:rFonts w:ascii="Times New Roman" w:eastAsia="Times New Roman" w:hAnsi="Times New Roman"/>
              <w:b/>
              <w:sz w:val="24"/>
              <w:szCs w:val="28"/>
            </w:rPr>
            <w:t xml:space="preserve">АКЦИОНЕРНОЕ ОБЩЕСТВО </w:t>
          </w:r>
        </w:p>
        <w:p w:rsidR="00466D74" w:rsidRPr="001406E4" w:rsidRDefault="00466D74" w:rsidP="00466D74">
          <w:pPr>
            <w:keepNext/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 w:rsidRPr="001406E4">
            <w:rPr>
              <w:rFonts w:ascii="Times New Roman" w:eastAsia="Times New Roman" w:hAnsi="Times New Roman"/>
              <w:b/>
              <w:sz w:val="24"/>
              <w:szCs w:val="28"/>
            </w:rPr>
            <w:t>«ОПЫТНО-ДЕМОНСТРАЦИОННЫЙ ЦЕНТР ВЫВОДА ИЗ ЭКСПЛУАТАЦИИ УРАН-ГРАФИТОВЫХ ЯДЕРНЫХ РЕАКТОРОВ»</w:t>
          </w:r>
        </w:p>
        <w:p w:rsidR="00466D74" w:rsidRPr="001406E4" w:rsidRDefault="00466D74" w:rsidP="00466D74">
          <w:pPr>
            <w:keepNext/>
            <w:spacing w:after="0" w:line="240" w:lineRule="auto"/>
            <w:jc w:val="center"/>
            <w:rPr>
              <w:rFonts w:ascii="Times New Roman" w:eastAsia="Times New Roman" w:hAnsi="Times New Roman"/>
              <w:sz w:val="28"/>
              <w:szCs w:val="28"/>
            </w:rPr>
          </w:pPr>
          <w:r w:rsidRPr="001406E4">
            <w:rPr>
              <w:rFonts w:ascii="Times New Roman" w:eastAsia="Times New Roman" w:hAnsi="Times New Roman"/>
              <w:b/>
              <w:sz w:val="24"/>
              <w:szCs w:val="28"/>
            </w:rPr>
            <w:t>(АО «ОДЦ УГР»)</w:t>
          </w:r>
        </w:p>
      </w:sdtContent>
    </w:sdt>
    <w:p w:rsidR="00466D74" w:rsidRDefault="00466D74" w:rsidP="00526D9B">
      <w:pPr>
        <w:pStyle w:val="ConsPlusNormal"/>
        <w:jc w:val="right"/>
        <w:rPr>
          <w:sz w:val="28"/>
          <w:szCs w:val="28"/>
        </w:rPr>
      </w:pPr>
    </w:p>
    <w:p w:rsidR="00466D74" w:rsidRPr="001406E4" w:rsidRDefault="00466D74" w:rsidP="00466D74">
      <w:pPr>
        <w:keepNext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1406E4">
        <w:rPr>
          <w:rFonts w:ascii="Times New Roman" w:eastAsia="Times New Roman" w:hAnsi="Times New Roman"/>
          <w:sz w:val="28"/>
          <w:szCs w:val="28"/>
        </w:rPr>
        <w:t>УТВЕРЖДАЮ</w:t>
      </w:r>
    </w:p>
    <w:p w:rsidR="00466D74" w:rsidRPr="001406E4" w:rsidRDefault="00466D74" w:rsidP="00466D74">
      <w:pPr>
        <w:keepNext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1406E4">
        <w:rPr>
          <w:rFonts w:ascii="Times New Roman" w:eastAsia="Times New Roman" w:hAnsi="Times New Roman"/>
          <w:sz w:val="28"/>
          <w:szCs w:val="28"/>
        </w:rPr>
        <w:t>Председатель закупочной комиссии</w:t>
      </w:r>
    </w:p>
    <w:p w:rsidR="00466D74" w:rsidRPr="001406E4" w:rsidRDefault="00466D74" w:rsidP="00466D74">
      <w:pPr>
        <w:keepNext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1406E4">
        <w:rPr>
          <w:rFonts w:ascii="Times New Roman" w:eastAsia="Times New Roman" w:hAnsi="Times New Roman"/>
          <w:sz w:val="28"/>
          <w:szCs w:val="28"/>
        </w:rPr>
        <w:t>Генеральный директор</w:t>
      </w:r>
    </w:p>
    <w:p w:rsidR="00466D74" w:rsidRPr="001406E4" w:rsidRDefault="00466D74" w:rsidP="00466D74">
      <w:pPr>
        <w:keepNext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1406E4">
        <w:rPr>
          <w:rFonts w:ascii="Times New Roman" w:eastAsia="Times New Roman" w:hAnsi="Times New Roman"/>
          <w:sz w:val="28"/>
          <w:szCs w:val="28"/>
        </w:rPr>
        <w:t>_____________С.А. Марков</w:t>
      </w:r>
    </w:p>
    <w:p w:rsidR="00466D74" w:rsidRDefault="00466D74" w:rsidP="00466D7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1406E4">
        <w:rPr>
          <w:rFonts w:ascii="Times New Roman" w:eastAsia="Times New Roman" w:hAnsi="Times New Roman"/>
          <w:sz w:val="28"/>
          <w:szCs w:val="28"/>
        </w:rPr>
        <w:t>«_____» _______</w:t>
      </w:r>
      <w:r>
        <w:rPr>
          <w:rFonts w:ascii="Times New Roman" w:eastAsia="Times New Roman" w:hAnsi="Times New Roman"/>
          <w:sz w:val="28"/>
          <w:szCs w:val="28"/>
        </w:rPr>
        <w:t>___ 2025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1673E5" w:rsidP="00526D9B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Default="00526D9B" w:rsidP="00526D9B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ЗАКУПОЧНАЯ ДОКУМЕНТАЦИЯ </w:t>
      </w:r>
    </w:p>
    <w:p w:rsidR="00466D74" w:rsidRDefault="00466D74" w:rsidP="00526D9B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№ 35-2025 от 02.04.2025</w:t>
      </w:r>
    </w:p>
    <w:p w:rsidR="00466D74" w:rsidRDefault="00466D74" w:rsidP="00526D9B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Конкурс в электронной форме (МСП).</w:t>
      </w:r>
    </w:p>
    <w:p w:rsidR="00466D74" w:rsidRDefault="007222BB" w:rsidP="00526D9B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ГПЗ № 910655</w:t>
      </w:r>
    </w:p>
    <w:p w:rsidR="00466D74" w:rsidRPr="00526D9B" w:rsidRDefault="00466D74" w:rsidP="00526D9B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Право заключения договора на поставку камеры для термоабразивной очистки при дезактивации с оборудованием для нужд АО «ОДЦ УГР»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Default="00526D9B" w:rsidP="00526D9B">
      <w:pPr>
        <w:pStyle w:val="ConsPlusNormal"/>
        <w:jc w:val="center"/>
        <w:rPr>
          <w:sz w:val="28"/>
          <w:szCs w:val="28"/>
        </w:rPr>
      </w:pPr>
      <w:r w:rsidRPr="00526D9B">
        <w:rPr>
          <w:sz w:val="28"/>
          <w:szCs w:val="28"/>
        </w:rPr>
        <w:t>ТОМ 1 "ОБЩАЯ И КОММЕРЧЕСКАЯ ЧАСТИ"</w:t>
      </w:r>
    </w:p>
    <w:p w:rsidR="00466D74" w:rsidRDefault="00466D74" w:rsidP="00466D74">
      <w:pPr>
        <w:keepNext/>
        <w:keepLine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66D74" w:rsidRDefault="00466D74" w:rsidP="00466D74">
      <w:pPr>
        <w:keepNext/>
        <w:keepLine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66D74" w:rsidRPr="001406E4" w:rsidRDefault="00466D74" w:rsidP="00466D74">
      <w:pPr>
        <w:keepNext/>
        <w:keepLine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1406E4">
        <w:rPr>
          <w:rFonts w:ascii="Times New Roman" w:eastAsia="Times New Roman" w:hAnsi="Times New Roman"/>
          <w:sz w:val="28"/>
          <w:szCs w:val="28"/>
        </w:rPr>
        <w:t>СОГЛАСОВАНО:</w:t>
      </w:r>
    </w:p>
    <w:p w:rsidR="00466D74" w:rsidRPr="001406E4" w:rsidRDefault="00466D74" w:rsidP="00466D74">
      <w:pPr>
        <w:keepNext/>
        <w:keepLine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66D74" w:rsidRPr="006D237E" w:rsidRDefault="00466D74" w:rsidP="00466D74">
      <w:pPr>
        <w:keepNext/>
        <w:keepLine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D237E">
        <w:rPr>
          <w:rFonts w:ascii="Times New Roman" w:eastAsia="Times New Roman" w:hAnsi="Times New Roman"/>
          <w:sz w:val="28"/>
          <w:szCs w:val="28"/>
        </w:rPr>
        <w:t>_______________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6D237E">
        <w:rPr>
          <w:rFonts w:ascii="Times New Roman" w:eastAsia="Times New Roman" w:hAnsi="Times New Roman"/>
          <w:sz w:val="28"/>
          <w:szCs w:val="28"/>
        </w:rPr>
        <w:t>М.В. Усачев</w:t>
      </w:r>
    </w:p>
    <w:p w:rsidR="00466D74" w:rsidRPr="006D237E" w:rsidRDefault="00466D74" w:rsidP="00466D74">
      <w:pPr>
        <w:keepNext/>
        <w:keepLine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66D74" w:rsidRPr="006D237E" w:rsidRDefault="00466D74" w:rsidP="00466D74">
      <w:pPr>
        <w:keepNext/>
        <w:keepLines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6D237E">
        <w:rPr>
          <w:rFonts w:ascii="Times New Roman" w:eastAsia="Times New Roman" w:hAnsi="Times New Roman"/>
          <w:sz w:val="28"/>
          <w:szCs w:val="28"/>
        </w:rPr>
        <w:t>_______________</w:t>
      </w:r>
      <w:r w:rsidRPr="006D237E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6D237E">
        <w:rPr>
          <w:rFonts w:ascii="Times New Roman" w:eastAsia="Times New Roman" w:hAnsi="Times New Roman"/>
          <w:sz w:val="28"/>
          <w:szCs w:val="28"/>
        </w:rPr>
        <w:t>Е.М. Гулецкий</w:t>
      </w:r>
    </w:p>
    <w:p w:rsidR="00466D74" w:rsidRPr="006D237E" w:rsidRDefault="00466D74" w:rsidP="00466D74">
      <w:pPr>
        <w:keepNext/>
        <w:keepLines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6D237E">
        <w:rPr>
          <w:rFonts w:ascii="Times New Roman" w:eastAsia="Times New Roman" w:hAnsi="Times New Roman"/>
          <w:sz w:val="28"/>
          <w:szCs w:val="28"/>
        </w:rPr>
        <w:t>_______________ Ю.А. Семина</w:t>
      </w:r>
    </w:p>
    <w:p w:rsidR="00466D74" w:rsidRPr="006D237E" w:rsidRDefault="00466D74" w:rsidP="00466D74">
      <w:pPr>
        <w:keepNext/>
        <w:keepLine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D237E">
        <w:rPr>
          <w:rFonts w:ascii="Times New Roman" w:eastAsia="Times New Roman" w:hAnsi="Times New Roman"/>
          <w:sz w:val="28"/>
          <w:szCs w:val="28"/>
        </w:rPr>
        <w:t>_______________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6D237E">
        <w:rPr>
          <w:rFonts w:ascii="Times New Roman" w:eastAsia="Times New Roman" w:hAnsi="Times New Roman"/>
          <w:sz w:val="28"/>
          <w:szCs w:val="28"/>
        </w:rPr>
        <w:t>С.А. Гурьянцева</w:t>
      </w:r>
    </w:p>
    <w:p w:rsidR="00466D74" w:rsidRPr="006D237E" w:rsidRDefault="00466D74" w:rsidP="00466D74">
      <w:pPr>
        <w:keepNext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66D74" w:rsidRPr="001406E4" w:rsidRDefault="00466D74" w:rsidP="00466D74">
      <w:pPr>
        <w:keepNext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D237E">
        <w:rPr>
          <w:rFonts w:ascii="Times New Roman" w:eastAsia="Times New Roman" w:hAnsi="Times New Roman"/>
          <w:sz w:val="28"/>
          <w:szCs w:val="28"/>
        </w:rPr>
        <w:t>_______________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6D237E">
        <w:rPr>
          <w:rFonts w:ascii="Times New Roman" w:eastAsia="Times New Roman" w:hAnsi="Times New Roman"/>
          <w:sz w:val="28"/>
          <w:szCs w:val="28"/>
        </w:rPr>
        <w:t>А.И. Семин</w:t>
      </w:r>
    </w:p>
    <w:p w:rsidR="00526D9B" w:rsidRPr="00526D9B" w:rsidRDefault="00526D9B" w:rsidP="00526D9B">
      <w:pPr>
        <w:pStyle w:val="ConsPlusNormal"/>
        <w:tabs>
          <w:tab w:val="left" w:pos="8864"/>
        </w:tabs>
        <w:rPr>
          <w:sz w:val="28"/>
          <w:szCs w:val="28"/>
        </w:rPr>
      </w:pPr>
    </w:p>
    <w:p w:rsidR="00526D9B" w:rsidRDefault="00526D9B" w:rsidP="00526D9B">
      <w:pPr>
        <w:pStyle w:val="ConsPlusNormal"/>
        <w:tabs>
          <w:tab w:val="left" w:pos="8864"/>
        </w:tabs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tabs>
          <w:tab w:val="left" w:pos="8864"/>
        </w:tabs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jc w:val="center"/>
        <w:rPr>
          <w:sz w:val="28"/>
          <w:szCs w:val="28"/>
        </w:rPr>
      </w:pPr>
    </w:p>
    <w:p w:rsidR="00526D9B" w:rsidRDefault="00526D9B" w:rsidP="00526D9B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>
        <w:rPr>
          <w:sz w:val="28"/>
          <w:szCs w:val="28"/>
        </w:rPr>
        <w:br w:type="page"/>
      </w:r>
    </w:p>
    <w:p w:rsidR="00526D9B" w:rsidRDefault="00526D9B" w:rsidP="00526D9B">
      <w:pPr>
        <w:pStyle w:val="ConsPlusNormal"/>
        <w:jc w:val="center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tabs>
          <w:tab w:val="left" w:pos="7892"/>
        </w:tabs>
        <w:jc w:val="center"/>
        <w:rPr>
          <w:sz w:val="28"/>
          <w:szCs w:val="28"/>
        </w:rPr>
      </w:pPr>
      <w:r w:rsidRPr="00526D9B">
        <w:rPr>
          <w:sz w:val="28"/>
          <w:szCs w:val="28"/>
        </w:rPr>
        <w:t>1. ИЗВЕЩЕНИЕ О ПРОВЕДЕНИИ ЗАКУПКИ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B52348">
      <w:pPr>
        <w:pStyle w:val="ad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526D9B">
        <w:rPr>
          <w:rFonts w:ascii="Times New Roman" w:hAnsi="Times New Roman"/>
          <w:sz w:val="28"/>
          <w:szCs w:val="28"/>
        </w:rPr>
        <w:t>Форма и способ процедуры закупки:</w:t>
      </w:r>
      <w:r>
        <w:rPr>
          <w:rFonts w:ascii="Times New Roman" w:hAnsi="Times New Roman"/>
          <w:sz w:val="28"/>
          <w:szCs w:val="28"/>
        </w:rPr>
        <w:t xml:space="preserve"> Открытый конкурс в электронной форме.</w:t>
      </w:r>
    </w:p>
    <w:p w:rsidR="00526D9B" w:rsidRPr="00B52348" w:rsidRDefault="00B52348" w:rsidP="00B52348">
      <w:pPr>
        <w:pStyle w:val="ConsPlusNormal"/>
        <w:numPr>
          <w:ilvl w:val="0"/>
          <w:numId w:val="1"/>
        </w:numPr>
        <w:spacing w:before="240"/>
        <w:ind w:left="0" w:firstLine="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Закупка проводится в соответствии с Единым отраслевым стандартом закупок (Положением о закупке) Государственной корпорации по атомной энергии "Росатом" с изменениями</w:t>
      </w:r>
      <w:r>
        <w:rPr>
          <w:sz w:val="28"/>
          <w:szCs w:val="28"/>
        </w:rPr>
        <w:t xml:space="preserve"> (далее - Стандарт)</w:t>
      </w:r>
      <w:r w:rsidRPr="00526D9B">
        <w:rPr>
          <w:sz w:val="28"/>
          <w:szCs w:val="28"/>
        </w:rPr>
        <w:t>, утвержденными решением наблюдательного Совета Госкорпорации "Росатом</w:t>
      </w:r>
      <w:r w:rsidRPr="00E02C52">
        <w:rPr>
          <w:sz w:val="28"/>
          <w:szCs w:val="28"/>
        </w:rPr>
        <w:t xml:space="preserve">" </w:t>
      </w:r>
      <w:r w:rsidRPr="00E02C52">
        <w:rPr>
          <w:b/>
          <w:bCs/>
          <w:iCs/>
          <w:sz w:val="28"/>
          <w:szCs w:val="28"/>
        </w:rPr>
        <w:t>(</w:t>
      </w:r>
      <w:r w:rsidRPr="00E02C52">
        <w:rPr>
          <w:sz w:val="28"/>
          <w:szCs w:val="28"/>
        </w:rPr>
        <w:t>протокол</w:t>
      </w:r>
      <w:r w:rsidRPr="00CF7AAD">
        <w:rPr>
          <w:sz w:val="28"/>
          <w:szCs w:val="28"/>
        </w:rPr>
        <w:t xml:space="preserve"> от 25.12.2024 № 202),</w:t>
      </w:r>
      <w:r>
        <w:rPr>
          <w:sz w:val="28"/>
          <w:szCs w:val="28"/>
        </w:rPr>
        <w:t xml:space="preserve"> с учетом приказ</w:t>
      </w:r>
      <w:r w:rsidRPr="00526D9B">
        <w:rPr>
          <w:sz w:val="28"/>
          <w:szCs w:val="28"/>
        </w:rPr>
        <w:t>ов генерального директора Госкорпорации "Росатом" от</w:t>
      </w:r>
      <w:r>
        <w:rPr>
          <w:sz w:val="28"/>
          <w:szCs w:val="28"/>
        </w:rPr>
        <w:t xml:space="preserve"> </w:t>
      </w:r>
      <w:r w:rsidRPr="00526D9B">
        <w:rPr>
          <w:sz w:val="28"/>
          <w:szCs w:val="28"/>
        </w:rPr>
        <w:t xml:space="preserve">27.06.2019 № 1/624-П (в редакции приказа Госкорпорации «Росатом» от </w:t>
      </w:r>
      <w:r>
        <w:rPr>
          <w:sz w:val="28"/>
          <w:szCs w:val="28"/>
        </w:rPr>
        <w:t>14</w:t>
      </w:r>
      <w:r w:rsidRPr="00526D9B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526D9B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526D9B">
        <w:rPr>
          <w:sz w:val="28"/>
          <w:szCs w:val="28"/>
        </w:rPr>
        <w:t xml:space="preserve"> №1/1</w:t>
      </w:r>
      <w:r>
        <w:rPr>
          <w:sz w:val="28"/>
          <w:szCs w:val="28"/>
        </w:rPr>
        <w:t>358</w:t>
      </w:r>
      <w:r w:rsidRPr="00526D9B">
        <w:rPr>
          <w:sz w:val="28"/>
          <w:szCs w:val="28"/>
        </w:rPr>
        <w:t>-П)</w:t>
      </w:r>
      <w:r>
        <w:rPr>
          <w:sz w:val="28"/>
          <w:szCs w:val="28"/>
        </w:rPr>
        <w:t>.</w:t>
      </w:r>
      <w:r w:rsidR="00526D9B" w:rsidRPr="00B52348">
        <w:rPr>
          <w:sz w:val="28"/>
          <w:szCs w:val="28"/>
        </w:rPr>
        <w:t xml:space="preserve"> </w:t>
      </w:r>
    </w:p>
    <w:p w:rsidR="00B52348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Закупка регулируется Федеральным законом от 18 июля 2011 г. N 223-ФЗ "О закупках товаров, работ, услуг отдельными видами юридических лиц".</w:t>
      </w:r>
    </w:p>
    <w:p w:rsidR="00B52348" w:rsidRDefault="00B52348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Закупка проводится с учетом положений Законодательства о закупках.</w:t>
      </w:r>
    </w:p>
    <w:p w:rsidR="00B52348" w:rsidRPr="00526D9B" w:rsidRDefault="00B52348" w:rsidP="00B52348">
      <w:pPr>
        <w:pStyle w:val="ConsPlusNormal"/>
        <w:spacing w:line="276" w:lineRule="auto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Закупка осуществляется в соответствии с подпунктом б) пункта 4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объема, утвержденного Постановлением Правительства Российской Федерации от 11 декабря 2014 г. N 1352 "Об особенностях участия субъектов малого и среднего предпринимательства в закупках товаров, работ, услуг отдельными видами юридических лиц" (далее - Положение).</w:t>
      </w:r>
    </w:p>
    <w:p w:rsidR="00B52348" w:rsidRDefault="00B52348" w:rsidP="00526D9B">
      <w:pPr>
        <w:pStyle w:val="ad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26D9B" w:rsidRPr="00526D9B" w:rsidRDefault="00526D9B" w:rsidP="00B52348">
      <w:pPr>
        <w:pStyle w:val="ad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26D9B">
        <w:rPr>
          <w:rFonts w:ascii="Times New Roman" w:hAnsi="Times New Roman"/>
          <w:sz w:val="28"/>
          <w:szCs w:val="28"/>
        </w:rPr>
        <w:t>3) Предмет закупки: право заключения</w:t>
      </w:r>
      <w:r>
        <w:rPr>
          <w:rFonts w:ascii="Times New Roman" w:hAnsi="Times New Roman"/>
          <w:sz w:val="28"/>
          <w:szCs w:val="28"/>
        </w:rPr>
        <w:t xml:space="preserve"> договора на</w:t>
      </w:r>
      <w:r w:rsidR="00B52348">
        <w:rPr>
          <w:rFonts w:ascii="Times New Roman" w:hAnsi="Times New Roman"/>
          <w:sz w:val="28"/>
          <w:szCs w:val="28"/>
        </w:rPr>
        <w:t xml:space="preserve"> поставку к</w:t>
      </w:r>
      <w:r>
        <w:rPr>
          <w:rFonts w:ascii="Times New Roman" w:hAnsi="Times New Roman"/>
          <w:sz w:val="28"/>
          <w:szCs w:val="28"/>
        </w:rPr>
        <w:t>амер</w:t>
      </w:r>
      <w:r w:rsidR="00B52348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для термоабразивной очистки при дезактивации с оборудованием</w:t>
      </w:r>
      <w:r w:rsidR="00B52348">
        <w:rPr>
          <w:rFonts w:ascii="Times New Roman" w:hAnsi="Times New Roman"/>
          <w:sz w:val="28"/>
          <w:szCs w:val="28"/>
        </w:rPr>
        <w:t xml:space="preserve"> для нужд АО «ОДЦ УГР»</w:t>
      </w:r>
      <w:r w:rsidRPr="00526D9B">
        <w:rPr>
          <w:rFonts w:ascii="Times New Roman" w:hAnsi="Times New Roman"/>
          <w:sz w:val="28"/>
          <w:szCs w:val="28"/>
        </w:rPr>
        <w:t>.</w:t>
      </w:r>
      <w:r w:rsidRPr="00526D9B">
        <w:rPr>
          <w:rFonts w:ascii="Times New Roman" w:hAnsi="Times New Roman"/>
          <w:noProof/>
          <w:sz w:val="28"/>
          <w:szCs w:val="28"/>
        </w:rPr>
        <w:t xml:space="preserve"> </w:t>
      </w:r>
    </w:p>
    <w:p w:rsidR="00526D9B" w:rsidRDefault="00526D9B" w:rsidP="00526D9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2348" w:rsidRPr="00526D9B" w:rsidRDefault="00526D9B" w:rsidP="00B52348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26D9B">
        <w:rPr>
          <w:rFonts w:ascii="Times New Roman" w:hAnsi="Times New Roman"/>
          <w:sz w:val="28"/>
          <w:szCs w:val="28"/>
        </w:rPr>
        <w:t xml:space="preserve">4) </w:t>
      </w:r>
      <w:r w:rsidR="00B52348" w:rsidRPr="00526D9B">
        <w:rPr>
          <w:rFonts w:ascii="Times New Roman" w:hAnsi="Times New Roman"/>
          <w:sz w:val="28"/>
          <w:szCs w:val="28"/>
        </w:rPr>
        <w:t>Заказчи</w:t>
      </w:r>
      <w:r w:rsidR="00B52348">
        <w:rPr>
          <w:rFonts w:ascii="Times New Roman" w:hAnsi="Times New Roman"/>
          <w:sz w:val="28"/>
          <w:szCs w:val="28"/>
        </w:rPr>
        <w:t>к, являющийся организатором: Акционерное общество "Опытно-демонстрационный центр вывода из эксплуатации уран-графитовых ядерных реакторов"</w:t>
      </w:r>
      <w:r w:rsidR="00B52348" w:rsidRPr="00526D9B">
        <w:rPr>
          <w:rFonts w:ascii="Times New Roman" w:eastAsia="Times New Roman" w:hAnsi="Times New Roman"/>
          <w:sz w:val="28"/>
          <w:szCs w:val="28"/>
        </w:rPr>
        <w:t>.</w:t>
      </w:r>
      <w:r w:rsidR="00B52348" w:rsidRPr="00526D9B">
        <w:rPr>
          <w:rFonts w:ascii="Times New Roman" w:hAnsi="Times New Roman"/>
          <w:i/>
          <w:noProof/>
        </w:rPr>
        <w:t xml:space="preserve"> </w:t>
      </w:r>
    </w:p>
    <w:p w:rsidR="00B52348" w:rsidRPr="00526D9B" w:rsidRDefault="00B52348" w:rsidP="00B52348">
      <w:pPr>
        <w:pStyle w:val="ConsPlusNormal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Место нахождения:</w:t>
      </w:r>
      <w:r>
        <w:rPr>
          <w:sz w:val="28"/>
          <w:szCs w:val="28"/>
        </w:rPr>
        <w:t xml:space="preserve"> 636000, Томская область, г. Северск, Автодорога 13, стр. 179а.</w:t>
      </w:r>
    </w:p>
    <w:p w:rsidR="00B52348" w:rsidRPr="00526D9B" w:rsidRDefault="00B52348" w:rsidP="00B52348">
      <w:pPr>
        <w:pStyle w:val="ConsPlusNormal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Почтовый адрес:</w:t>
      </w:r>
      <w:r>
        <w:rPr>
          <w:sz w:val="28"/>
          <w:szCs w:val="28"/>
        </w:rPr>
        <w:t xml:space="preserve"> 636000, Томская обл, Северск г, а/я 654</w:t>
      </w:r>
      <w:r w:rsidRPr="00526D9B">
        <w:rPr>
          <w:sz w:val="28"/>
          <w:szCs w:val="28"/>
        </w:rPr>
        <w:t>.</w:t>
      </w:r>
    </w:p>
    <w:p w:rsidR="00B52348" w:rsidRDefault="00B52348" w:rsidP="00B52348">
      <w:pPr>
        <w:spacing w:after="0" w:line="240" w:lineRule="auto"/>
        <w:jc w:val="both"/>
        <w:rPr>
          <w:rStyle w:val="af1"/>
          <w:rFonts w:ascii="Times New Roman" w:eastAsia="Calibri" w:hAnsi="Times New Roman"/>
          <w:sz w:val="28"/>
          <w:szCs w:val="28"/>
        </w:rPr>
      </w:pPr>
      <w:r w:rsidRPr="00526D9B">
        <w:rPr>
          <w:rFonts w:ascii="Times New Roman" w:hAnsi="Times New Roman"/>
          <w:sz w:val="28"/>
          <w:szCs w:val="28"/>
        </w:rPr>
        <w:t>Контактное лицо</w:t>
      </w:r>
      <w:r w:rsidRPr="00F74A4E">
        <w:t xml:space="preserve"> </w:t>
      </w:r>
      <w:r w:rsidRPr="00F74A4E">
        <w:rPr>
          <w:rFonts w:ascii="Times New Roman" w:hAnsi="Times New Roman"/>
          <w:sz w:val="28"/>
          <w:szCs w:val="28"/>
        </w:rPr>
        <w:t>по закупочной процедуре</w:t>
      </w:r>
      <w:r w:rsidRPr="00526D9B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Коношенко Ксения Вадимовна</w:t>
      </w:r>
      <w:r w:rsidRPr="00526D9B">
        <w:rPr>
          <w:rFonts w:ascii="Times New Roman" w:hAnsi="Times New Roman"/>
          <w:sz w:val="28"/>
          <w:szCs w:val="28"/>
        </w:rPr>
        <w:t>, тел. 8-382-3901111</w:t>
      </w:r>
      <w:r>
        <w:rPr>
          <w:rFonts w:ascii="Times New Roman" w:hAnsi="Times New Roman"/>
          <w:sz w:val="28"/>
          <w:szCs w:val="28"/>
        </w:rPr>
        <w:t xml:space="preserve">, доб. 1204, </w:t>
      </w:r>
      <w:r w:rsidRPr="00526D9B">
        <w:rPr>
          <w:rFonts w:ascii="Times New Roman" w:hAnsi="Times New Roman"/>
          <w:sz w:val="28"/>
          <w:szCs w:val="28"/>
        </w:rPr>
        <w:t xml:space="preserve">факс 8-382-3901111, </w:t>
      </w:r>
      <w:r w:rsidRPr="00F74A4E">
        <w:rPr>
          <w:rFonts w:ascii="Times New Roman" w:eastAsia="Calibri" w:hAnsi="Times New Roman"/>
          <w:sz w:val="28"/>
          <w:szCs w:val="28"/>
        </w:rPr>
        <w:t xml:space="preserve">электронная почта </w:t>
      </w:r>
      <w:hyperlink r:id="rId9" w:history="1">
        <w:r w:rsidRPr="00F74A4E">
          <w:rPr>
            <w:rStyle w:val="af1"/>
            <w:rFonts w:ascii="Times New Roman" w:eastAsia="Calibri" w:hAnsi="Times New Roman"/>
            <w:sz w:val="28"/>
            <w:szCs w:val="28"/>
          </w:rPr>
          <w:t>zаkupki@dnrc.ru</w:t>
        </w:r>
      </w:hyperlink>
      <w:r>
        <w:rPr>
          <w:rStyle w:val="af1"/>
          <w:rFonts w:ascii="Times New Roman" w:eastAsia="Calibri" w:hAnsi="Times New Roman"/>
          <w:sz w:val="28"/>
          <w:szCs w:val="28"/>
        </w:rPr>
        <w:t>.</w:t>
      </w:r>
    </w:p>
    <w:p w:rsidR="00B52348" w:rsidRDefault="00B52348" w:rsidP="00B5234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x-none"/>
        </w:rPr>
      </w:pPr>
      <w:r w:rsidRPr="00F74A4E">
        <w:rPr>
          <w:rFonts w:ascii="Times New Roman" w:hAnsi="Times New Roman"/>
          <w:noProof/>
          <w:sz w:val="28"/>
          <w:szCs w:val="28"/>
          <w:lang w:val="x-none"/>
        </w:rPr>
        <w:t>Контактное лицо по техническим вопросам:</w:t>
      </w:r>
      <w:r>
        <w:rPr>
          <w:rFonts w:ascii="Times New Roman" w:hAnsi="Times New Roman"/>
          <w:noProof/>
          <w:sz w:val="28"/>
          <w:szCs w:val="28"/>
        </w:rPr>
        <w:t xml:space="preserve"> Алимов Константин Михайлович</w:t>
      </w:r>
      <w:r w:rsidRPr="00F74A4E">
        <w:rPr>
          <w:rFonts w:ascii="Times New Roman" w:hAnsi="Times New Roman"/>
          <w:noProof/>
          <w:sz w:val="28"/>
          <w:szCs w:val="28"/>
          <w:lang w:val="x-none"/>
        </w:rPr>
        <w:t>,</w:t>
      </w:r>
      <w:r w:rsidRPr="00F74A4E">
        <w:rPr>
          <w:rFonts w:ascii="Times New Roman" w:hAnsi="Times New Roman"/>
          <w:noProof/>
          <w:sz w:val="28"/>
          <w:szCs w:val="28"/>
        </w:rPr>
        <w:t xml:space="preserve"> тел. 7-(382)-3901111, доб.</w:t>
      </w:r>
      <w:r>
        <w:rPr>
          <w:rFonts w:ascii="Times New Roman" w:hAnsi="Times New Roman"/>
          <w:noProof/>
          <w:sz w:val="28"/>
          <w:szCs w:val="28"/>
        </w:rPr>
        <w:t xml:space="preserve"> 1106</w:t>
      </w:r>
      <w:r w:rsidRPr="00F74A4E">
        <w:rPr>
          <w:rFonts w:ascii="Times New Roman" w:hAnsi="Times New Roman"/>
          <w:noProof/>
          <w:sz w:val="28"/>
          <w:szCs w:val="28"/>
        </w:rPr>
        <w:t xml:space="preserve">, факс 7-382-3901111, электронная почта </w:t>
      </w:r>
      <w:hyperlink r:id="rId10" w:history="1">
        <w:r w:rsidRPr="00F74A4E">
          <w:rPr>
            <w:rStyle w:val="af1"/>
            <w:rFonts w:ascii="Times New Roman" w:hAnsi="Times New Roman"/>
            <w:noProof/>
            <w:sz w:val="28"/>
            <w:szCs w:val="28"/>
          </w:rPr>
          <w:t>zаkupki@dnrc.ru</w:t>
        </w:r>
      </w:hyperlink>
      <w:r>
        <w:rPr>
          <w:rFonts w:ascii="Times New Roman" w:hAnsi="Times New Roman"/>
          <w:noProof/>
          <w:sz w:val="28"/>
          <w:szCs w:val="28"/>
        </w:rPr>
        <w:t>.</w:t>
      </w:r>
    </w:p>
    <w:p w:rsidR="00526D9B" w:rsidRPr="00B52348" w:rsidRDefault="00526D9B" w:rsidP="00B5234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lang w:val="x-none"/>
        </w:rPr>
      </w:pPr>
    </w:p>
    <w:p w:rsidR="00526D9B" w:rsidRPr="00526D9B" w:rsidRDefault="00B52348" w:rsidP="00526D9B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26D9B" w:rsidRPr="00526D9B">
        <w:rPr>
          <w:rFonts w:ascii="Times New Roman" w:hAnsi="Times New Roman"/>
          <w:sz w:val="28"/>
          <w:szCs w:val="28"/>
        </w:rPr>
        <w:t>) Количество лотов:</w:t>
      </w:r>
      <w:r w:rsidR="00526D9B">
        <w:rPr>
          <w:rFonts w:ascii="Times New Roman" w:hAnsi="Times New Roman"/>
          <w:sz w:val="28"/>
          <w:szCs w:val="28"/>
        </w:rPr>
        <w:t xml:space="preserve"> </w:t>
      </w:r>
      <w:r w:rsidR="00526D9B" w:rsidRPr="00526D9B">
        <w:rPr>
          <w:rFonts w:ascii="Times New Roman" w:hAnsi="Times New Roman"/>
          <w:sz w:val="28"/>
          <w:szCs w:val="28"/>
        </w:rPr>
        <w:t>1 (Один)</w:t>
      </w:r>
      <w:r w:rsidR="00526D9B">
        <w:rPr>
          <w:rFonts w:ascii="Times New Roman" w:hAnsi="Times New Roman"/>
          <w:sz w:val="28"/>
          <w:szCs w:val="28"/>
        </w:rPr>
        <w:t>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526D9B" w:rsidRPr="00526D9B" w:rsidRDefault="00B52348" w:rsidP="00526D9B">
      <w:pPr>
        <w:tabs>
          <w:tab w:val="left" w:pos="0"/>
          <w:tab w:val="left" w:pos="1134"/>
        </w:tabs>
        <w:ind w:right="15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26D9B" w:rsidRPr="00526D9B">
        <w:rPr>
          <w:rFonts w:ascii="Times New Roman" w:hAnsi="Times New Roman"/>
          <w:sz w:val="28"/>
          <w:szCs w:val="28"/>
        </w:rPr>
        <w:t>) Предмет договора:</w:t>
      </w:r>
      <w:r w:rsidR="00526D9B">
        <w:rPr>
          <w:rFonts w:ascii="Times New Roman" w:hAnsi="Times New Roman"/>
          <w:sz w:val="28"/>
          <w:szCs w:val="28"/>
        </w:rPr>
        <w:t xml:space="preserve"> Камера для термоабразивной очистки при дезактивации с оборудованием</w:t>
      </w:r>
    </w:p>
    <w:p w:rsidR="00526D9B" w:rsidRPr="00526D9B" w:rsidRDefault="00526D9B" w:rsidP="00B52348">
      <w:pPr>
        <w:tabs>
          <w:tab w:val="left" w:pos="0"/>
          <w:tab w:val="left" w:pos="1134"/>
        </w:tabs>
        <w:ind w:right="153"/>
        <w:jc w:val="both"/>
        <w:rPr>
          <w:rFonts w:ascii="Times New Roman" w:hAnsi="Times New Roman"/>
          <w:i/>
          <w:noProof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и объем </w:t>
      </w:r>
      <w:r w:rsidRPr="00526D9B">
        <w:rPr>
          <w:rFonts w:ascii="Times New Roman" w:hAnsi="Times New Roman"/>
          <w:sz w:val="28"/>
          <w:szCs w:val="28"/>
        </w:rPr>
        <w:t>поставок: В соответствии с проектом договора</w:t>
      </w:r>
      <w:r w:rsidR="00B52348">
        <w:rPr>
          <w:rFonts w:ascii="Times New Roman" w:hAnsi="Times New Roman"/>
          <w:sz w:val="28"/>
          <w:szCs w:val="28"/>
        </w:rPr>
        <w:t xml:space="preserve"> (Том 1 Часть 3 Проект договора)</w:t>
      </w:r>
      <w:r w:rsidRPr="00526D9B">
        <w:rPr>
          <w:rFonts w:ascii="Times New Roman" w:hAnsi="Times New Roman"/>
          <w:sz w:val="28"/>
          <w:szCs w:val="28"/>
        </w:rPr>
        <w:t>.</w:t>
      </w:r>
    </w:p>
    <w:p w:rsidR="00526D9B" w:rsidRPr="00526D9B" w:rsidRDefault="00526D9B" w:rsidP="00B52348">
      <w:pPr>
        <w:tabs>
          <w:tab w:val="left" w:pos="1134"/>
        </w:tabs>
        <w:spacing w:before="240"/>
        <w:ind w:left="-284" w:firstLine="993"/>
        <w:jc w:val="both"/>
        <w:rPr>
          <w:rFonts w:ascii="Times New Roman" w:hAnsi="Times New Roman"/>
          <w:sz w:val="28"/>
          <w:szCs w:val="28"/>
        </w:rPr>
      </w:pPr>
      <w:r w:rsidRPr="00526D9B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Место выполнения </w:t>
      </w:r>
      <w:r w:rsidRPr="00526D9B">
        <w:rPr>
          <w:rFonts w:ascii="Times New Roman" w:hAnsi="Times New Roman"/>
          <w:sz w:val="28"/>
          <w:szCs w:val="28"/>
        </w:rPr>
        <w:t>поставок: В соответствии с проектом договора</w:t>
      </w:r>
      <w:r w:rsidR="00B52348">
        <w:rPr>
          <w:rFonts w:ascii="Times New Roman" w:hAnsi="Times New Roman"/>
          <w:sz w:val="28"/>
          <w:szCs w:val="28"/>
        </w:rPr>
        <w:t xml:space="preserve"> (Том 1 Часть 3 Проект договора)</w:t>
      </w:r>
      <w:r w:rsidRPr="00526D9B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526D9B" w:rsidRPr="00526D9B" w:rsidRDefault="00526D9B" w:rsidP="00526D9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D9B">
        <w:rPr>
          <w:rFonts w:ascii="Times New Roman" w:hAnsi="Times New Roman"/>
          <w:sz w:val="28"/>
          <w:szCs w:val="28"/>
        </w:rPr>
        <w:t>Состав и объем поставок: все необходимые сведения приведены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6D9B">
        <w:rPr>
          <w:rFonts w:ascii="Times New Roman" w:hAnsi="Times New Roman"/>
          <w:sz w:val="28"/>
          <w:szCs w:val="28"/>
        </w:rPr>
        <w:t>в Томе 2 закупочной документации.</w:t>
      </w:r>
    </w:p>
    <w:p w:rsidR="00526D9B" w:rsidRPr="00526D9B" w:rsidRDefault="00526D9B" w:rsidP="00526D9B">
      <w:pPr>
        <w:pStyle w:val="ad"/>
        <w:ind w:left="0" w:firstLine="709"/>
        <w:jc w:val="both"/>
        <w:rPr>
          <w:rFonts w:ascii="Times New Roman" w:hAnsi="Times New Roman"/>
        </w:rPr>
      </w:pPr>
      <w:r w:rsidRPr="00526D9B">
        <w:rPr>
          <w:rFonts w:ascii="Times New Roman" w:hAnsi="Times New Roman"/>
          <w:sz w:val="28"/>
          <w:szCs w:val="28"/>
        </w:rPr>
        <w:t>Предложение частичного выполнения поставок: не допускается.</w:t>
      </w:r>
    </w:p>
    <w:p w:rsidR="00526D9B" w:rsidRPr="00526D9B" w:rsidRDefault="00B52348" w:rsidP="00B52348">
      <w:pPr>
        <w:ind w:right="153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526D9B" w:rsidRPr="00526D9B">
        <w:rPr>
          <w:rFonts w:ascii="Times New Roman" w:hAnsi="Times New Roman"/>
          <w:sz w:val="28"/>
          <w:szCs w:val="28"/>
        </w:rPr>
        <w:t>) Условия оплаты: Форма и все условия проекта договора (</w:t>
      </w:r>
      <w:r>
        <w:rPr>
          <w:rFonts w:ascii="Times New Roman" w:hAnsi="Times New Roman"/>
          <w:sz w:val="28"/>
          <w:szCs w:val="28"/>
        </w:rPr>
        <w:t>Том 1 Часть 3 Проект договора</w:t>
      </w:r>
      <w:r w:rsidR="00526D9B" w:rsidRPr="00526D9B">
        <w:rPr>
          <w:rFonts w:ascii="Times New Roman" w:hAnsi="Times New Roman"/>
          <w:sz w:val="28"/>
          <w:szCs w:val="28"/>
        </w:rPr>
        <w:t>) являются обязательными. Встречные предложения участников по проекту договора не допускаются.</w:t>
      </w:r>
    </w:p>
    <w:p w:rsidR="00526D9B" w:rsidRDefault="00B52348" w:rsidP="00B52348">
      <w:pPr>
        <w:pStyle w:val="ConsPlusNormal"/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26D9B" w:rsidRPr="00526D9B">
        <w:rPr>
          <w:sz w:val="28"/>
          <w:szCs w:val="28"/>
        </w:rPr>
        <w:t>) Начальная (максимальная) цена договора:</w:t>
      </w:r>
    </w:p>
    <w:p w:rsidR="00526D9B" w:rsidRPr="00526D9B" w:rsidRDefault="00B52348" w:rsidP="00B52348">
      <w:pPr>
        <w:pStyle w:val="ConsPlusNormal"/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23 645 333</w:t>
      </w:r>
      <w:r w:rsidR="00526D9B" w:rsidRPr="00526D9B">
        <w:rPr>
          <w:sz w:val="28"/>
          <w:szCs w:val="28"/>
        </w:rPr>
        <w:t xml:space="preserve"> (</w:t>
      </w:r>
      <w:r>
        <w:rPr>
          <w:sz w:val="28"/>
          <w:szCs w:val="28"/>
        </w:rPr>
        <w:t>Двадцать три миллиона шестьсот сорок пять тысяч триста тридцать три) рубля 33</w:t>
      </w:r>
      <w:r w:rsidR="00526D9B" w:rsidRPr="00526D9B">
        <w:rPr>
          <w:sz w:val="28"/>
          <w:szCs w:val="28"/>
        </w:rPr>
        <w:t xml:space="preserve"> копейки, </w:t>
      </w:r>
      <w:r w:rsidRPr="006D237E">
        <w:rPr>
          <w:sz w:val="28"/>
          <w:szCs w:val="28"/>
        </w:rPr>
        <w:t>с учетом всех налогов, сборов и прочих расходов в соответствии с законодательством РФ</w:t>
      </w:r>
      <w:r>
        <w:rPr>
          <w:sz w:val="28"/>
          <w:szCs w:val="28"/>
        </w:rPr>
        <w:t>.</w:t>
      </w:r>
    </w:p>
    <w:p w:rsidR="00526D9B" w:rsidRPr="00526D9B" w:rsidRDefault="00526D9B" w:rsidP="00526D9B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26D9B">
        <w:rPr>
          <w:rFonts w:ascii="Times New Roman" w:hAnsi="Times New Roman"/>
          <w:color w:val="000000" w:themeColor="text1"/>
          <w:sz w:val="28"/>
          <w:szCs w:val="28"/>
        </w:rPr>
        <w:t>Начальная (максимальная) цена единицы продукции:</w:t>
      </w:r>
    </w:p>
    <w:tbl>
      <w:tblPr>
        <w:tblStyle w:val="afffa"/>
        <w:tblW w:w="4863" w:type="pct"/>
        <w:tblLook w:val="04A0" w:firstRow="1" w:lastRow="0" w:firstColumn="1" w:lastColumn="0" w:noHBand="0" w:noVBand="1"/>
      </w:tblPr>
      <w:tblGrid>
        <w:gridCol w:w="936"/>
        <w:gridCol w:w="26"/>
        <w:gridCol w:w="6404"/>
        <w:gridCol w:w="2552"/>
      </w:tblGrid>
      <w:tr w:rsidR="00526D9B" w:rsidRPr="00526D9B" w:rsidTr="00526D9B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D9B" w:rsidRPr="00526D9B" w:rsidRDefault="00526D9B" w:rsidP="00526D9B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526D9B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6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D9B" w:rsidRPr="00526D9B" w:rsidRDefault="00526D9B" w:rsidP="00526D9B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526D9B">
              <w:rPr>
                <w:bCs/>
                <w:sz w:val="28"/>
                <w:szCs w:val="28"/>
              </w:rPr>
              <w:t>Наименование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D9B" w:rsidRPr="00526D9B" w:rsidRDefault="00B52348" w:rsidP="00526D9B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 xml:space="preserve">Начальная (максимальная) цена единицы продукции, руб., </w:t>
            </w:r>
            <w:r w:rsidRPr="006D237E">
              <w:rPr>
                <w:sz w:val="28"/>
                <w:szCs w:val="28"/>
              </w:rPr>
              <w:t>с учетом всех налогов, сборов и прочих расходов в соответствии с законодательством РФ.</w:t>
            </w:r>
          </w:p>
        </w:tc>
      </w:tr>
      <w:tr w:rsidR="00526D9B" w:rsidRPr="00526D9B" w:rsidTr="00526D9B">
        <w:tc>
          <w:tcPr>
            <w:tcW w:w="962" w:type="dxa"/>
            <w:gridSpan w:val="2"/>
          </w:tcPr>
          <w:p w:rsidR="00526D9B" w:rsidRPr="00526D9B" w:rsidRDefault="00526D9B" w:rsidP="00526D9B">
            <w:pPr>
              <w:ind w:right="207"/>
              <w:rPr>
                <w:bCs/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</w:t>
            </w:r>
          </w:p>
        </w:tc>
        <w:tc>
          <w:tcPr>
            <w:tcW w:w="6404" w:type="dxa"/>
          </w:tcPr>
          <w:p w:rsidR="00526D9B" w:rsidRPr="000952A7" w:rsidRDefault="000952A7" w:rsidP="000952A7">
            <w:pPr>
              <w:tabs>
                <w:tab w:val="left" w:pos="0"/>
                <w:tab w:val="left" w:pos="1134"/>
              </w:tabs>
              <w:ind w:right="15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Камера для термоабразивной очистки при дезактивации с оборудованием</w:t>
            </w:r>
          </w:p>
        </w:tc>
        <w:tc>
          <w:tcPr>
            <w:tcW w:w="2552" w:type="dxa"/>
          </w:tcPr>
          <w:p w:rsidR="00526D9B" w:rsidRPr="00526D9B" w:rsidRDefault="00526D9B" w:rsidP="00526D9B">
            <w:pPr>
              <w:rPr>
                <w:bCs/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23</w:t>
            </w:r>
            <w:r w:rsidR="00B52348">
              <w:rPr>
                <w:sz w:val="28"/>
                <w:szCs w:val="28"/>
              </w:rPr>
              <w:t> </w:t>
            </w:r>
            <w:r w:rsidRPr="00526D9B">
              <w:rPr>
                <w:sz w:val="28"/>
                <w:szCs w:val="28"/>
              </w:rPr>
              <w:t>645</w:t>
            </w:r>
            <w:r w:rsidR="00B52348">
              <w:rPr>
                <w:sz w:val="28"/>
                <w:szCs w:val="28"/>
              </w:rPr>
              <w:t xml:space="preserve"> </w:t>
            </w:r>
            <w:r w:rsidRPr="00526D9B">
              <w:rPr>
                <w:sz w:val="28"/>
                <w:szCs w:val="28"/>
              </w:rPr>
              <w:t>333,33</w:t>
            </w:r>
          </w:p>
        </w:tc>
      </w:tr>
    </w:tbl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Предложение участника о цене договора, единицы каждого товара не должно превышать начальную (максимальную) цену договора, единицы каждого товара.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Цена договора включает в себя все расходы, связанные с исполнением договора, указанные в проекте договора (</w:t>
      </w:r>
      <w:r w:rsidRPr="00B52348">
        <w:rPr>
          <w:bCs/>
          <w:iCs/>
          <w:sz w:val="28"/>
          <w:szCs w:val="28"/>
        </w:rPr>
        <w:t>Часть 3 "Проект договора" Тома 1 закупочной документации</w:t>
      </w:r>
      <w:r w:rsidRPr="00526D9B">
        <w:rPr>
          <w:sz w:val="28"/>
          <w:szCs w:val="28"/>
        </w:rPr>
        <w:t>).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Обоснование цены договора, </w:t>
      </w:r>
      <w:r w:rsidRPr="00526D9B">
        <w:rPr>
          <w:rFonts w:eastAsia="Calibri"/>
          <w:sz w:val="28"/>
          <w:szCs w:val="28"/>
          <w:lang w:eastAsia="en-US"/>
        </w:rPr>
        <w:t xml:space="preserve">единицы каждого товара </w:t>
      </w:r>
      <w:r w:rsidRPr="00526D9B">
        <w:rPr>
          <w:sz w:val="28"/>
          <w:szCs w:val="28"/>
        </w:rPr>
        <w:t>содержится в приложении к документации о закупке.</w:t>
      </w:r>
    </w:p>
    <w:p w:rsidR="00526D9B" w:rsidRPr="00526D9B" w:rsidRDefault="00B52348" w:rsidP="00B52348">
      <w:pPr>
        <w:pStyle w:val="ConsPlusNormal"/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26D9B" w:rsidRPr="00526D9B">
        <w:rPr>
          <w:sz w:val="28"/>
          <w:szCs w:val="28"/>
        </w:rPr>
        <w:t>) Официальный язык закупки: русский.</w:t>
      </w:r>
    </w:p>
    <w:p w:rsid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Заявка на участие в закупке, подготовленная участником закупки, а также вся корреспонденция и документация, связанная с закупкой, которыми обмениваются участники закупки и организатор закупки, должны быть написаны на русском языке. Документы, составленные на другом языке, должны сопровождаться переводом на </w:t>
      </w:r>
      <w:r w:rsidRPr="00526D9B">
        <w:rPr>
          <w:sz w:val="28"/>
          <w:szCs w:val="28"/>
        </w:rPr>
        <w:lastRenderedPageBreak/>
        <w:t>русский язык. Закупочная комиссия рассматривает документы только на русском языке. Документы, составленные на других языках, не сопровождающиеся переводом на русский язык, считаются не поданными и сведения, указанные в таких документах, не учитываются при рассмотрении заявки на участие в закупке. Ответственность за достоверность перевода на русский язык несет участник закупки.</w:t>
      </w:r>
    </w:p>
    <w:p w:rsidR="00526D9B" w:rsidRPr="00526D9B" w:rsidRDefault="00526D9B" w:rsidP="00526D9B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26D9B" w:rsidRPr="00526D9B" w:rsidRDefault="00B52348" w:rsidP="00B52348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526D9B" w:rsidRPr="00526D9B">
        <w:rPr>
          <w:rFonts w:ascii="Times New Roman" w:hAnsi="Times New Roman"/>
          <w:sz w:val="28"/>
          <w:szCs w:val="28"/>
        </w:rPr>
        <w:t xml:space="preserve">) Валюта закупки: </w:t>
      </w:r>
      <w:r w:rsidR="00526D9B">
        <w:rPr>
          <w:rFonts w:ascii="Times New Roman" w:hAnsi="Times New Roman"/>
          <w:sz w:val="28"/>
          <w:szCs w:val="28"/>
        </w:rPr>
        <w:t>Российский рубль.</w:t>
      </w: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Документы, оригиналы которых выданы участнику закупки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526D9B" w:rsidRDefault="00526D9B" w:rsidP="00B52348">
      <w:pPr>
        <w:pStyle w:val="ConsPlusNormal"/>
        <w:spacing w:before="2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1</w:t>
      </w:r>
      <w:r w:rsidR="00B52348">
        <w:rPr>
          <w:sz w:val="28"/>
          <w:szCs w:val="28"/>
        </w:rPr>
        <w:t>1</w:t>
      </w:r>
      <w:r w:rsidRPr="00526D9B">
        <w:rPr>
          <w:sz w:val="28"/>
          <w:szCs w:val="28"/>
        </w:rPr>
        <w:t>) Обеспечение заявки на участие в закупке:</w:t>
      </w:r>
    </w:p>
    <w:p w:rsidR="00B52348" w:rsidRDefault="007A1060" w:rsidP="007A1060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- 0,5 процента от начальной (максимальной) цены договора с НДС, что составляет 118 226 (Сто восемнадцать тысяч двести двадцать шесть) рублей 67 копеек, НДС не облагается.</w:t>
      </w:r>
    </w:p>
    <w:p w:rsidR="007A1060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- денежные средства либо безотзывная банковская гарантия, выданная гарантом, соответствующим требованиям, предъявляемым к гарантам, предоставляющим обеспечение заявки, приведенным в пункте 2.1.3 раздела 2 </w:t>
      </w:r>
      <w:r w:rsidR="007A1060">
        <w:rPr>
          <w:sz w:val="28"/>
          <w:szCs w:val="28"/>
        </w:rPr>
        <w:t>части 1 закупочной документации:</w:t>
      </w:r>
    </w:p>
    <w:p w:rsidR="007A1060" w:rsidRPr="005629BF" w:rsidRDefault="007A1060" w:rsidP="007A1060">
      <w:pPr>
        <w:pStyle w:val="ConsPlusNormal"/>
        <w:jc w:val="both"/>
        <w:rPr>
          <w:sz w:val="28"/>
          <w:szCs w:val="28"/>
          <w:lang w:val="x-none"/>
        </w:rPr>
      </w:pPr>
      <w:r w:rsidRPr="005629BF">
        <w:rPr>
          <w:sz w:val="28"/>
          <w:szCs w:val="28"/>
          <w:lang w:val="x-none"/>
        </w:rPr>
        <w:t>- для гарантов, являющихся банком – требованиям, предъявляемым к банкам;</w:t>
      </w:r>
    </w:p>
    <w:p w:rsidR="007A1060" w:rsidRDefault="007A1060" w:rsidP="007A1060">
      <w:pPr>
        <w:pStyle w:val="ConsPlusNormal"/>
        <w:jc w:val="both"/>
        <w:rPr>
          <w:sz w:val="28"/>
          <w:szCs w:val="28"/>
          <w:lang w:val="x-none"/>
        </w:rPr>
      </w:pPr>
      <w:r w:rsidRPr="005629BF">
        <w:rPr>
          <w:sz w:val="28"/>
          <w:szCs w:val="28"/>
          <w:lang w:val="x-none"/>
        </w:rPr>
        <w:t>- для гарантов, не являющихся банком – требованиям, предъявляемым к юридическим лицам, предоставляющим финансовое обеспечение обязательств участника закупок (аналогичные требованиям к поручителям).</w:t>
      </w:r>
    </w:p>
    <w:p w:rsidR="007A1060" w:rsidRPr="005629BF" w:rsidRDefault="007A1060" w:rsidP="007A1060">
      <w:pPr>
        <w:pStyle w:val="ConsPlusNormal"/>
        <w:jc w:val="both"/>
        <w:rPr>
          <w:sz w:val="28"/>
          <w:szCs w:val="28"/>
        </w:rPr>
      </w:pPr>
      <w:r w:rsidRPr="00121B17">
        <w:rPr>
          <w:sz w:val="28"/>
          <w:szCs w:val="28"/>
        </w:rPr>
        <w:t>В случае предоставления обеспечения заявок на участие в закупке в форме независимой гарантии, документы, подтверждающие факт предоставления обеспечения, включаются в состав второй части заявки, направляемой участником не позднее окончания срока подачи заявок на участие в закупке.</w:t>
      </w:r>
    </w:p>
    <w:p w:rsidR="007A1060" w:rsidRPr="005629BF" w:rsidRDefault="007A1060" w:rsidP="007A1060">
      <w:p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629BF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В случае уклонения участника закупки от заключения договора </w:t>
      </w:r>
      <w:r w:rsidRPr="005629BF">
        <w:rPr>
          <w:rFonts w:ascii="Times New Roman" w:eastAsia="Times New Roman" w:hAnsi="Times New Roman"/>
          <w:b/>
          <w:sz w:val="28"/>
          <w:szCs w:val="28"/>
          <w:u w:val="single"/>
          <w:lang w:val="x-none" w:eastAsia="en-US"/>
        </w:rPr>
        <w:t>денежные средства, внесенные на специальный банковский счет</w:t>
      </w:r>
      <w:r w:rsidRPr="005629BF">
        <w:rPr>
          <w:rFonts w:ascii="Times New Roman" w:eastAsia="Times New Roman" w:hAnsi="Times New Roman"/>
          <w:b/>
          <w:sz w:val="28"/>
          <w:szCs w:val="28"/>
          <w:u w:val="single"/>
          <w:lang w:eastAsia="en-US"/>
        </w:rPr>
        <w:t>,</w:t>
      </w:r>
      <w:r w:rsidRPr="005629BF">
        <w:rPr>
          <w:rFonts w:ascii="Times New Roman" w:eastAsia="Times New Roman" w:hAnsi="Times New Roman"/>
          <w:b/>
          <w:sz w:val="28"/>
          <w:szCs w:val="28"/>
          <w:u w:val="single"/>
          <w:lang w:val="x-none" w:eastAsia="en-US"/>
        </w:rPr>
        <w:t xml:space="preserve"> </w:t>
      </w:r>
      <w:r w:rsidRPr="005629BF">
        <w:rPr>
          <w:rFonts w:ascii="Times New Roman" w:eastAsia="Times New Roman" w:hAnsi="Times New Roman"/>
          <w:bCs/>
          <w:sz w:val="28"/>
          <w:szCs w:val="28"/>
        </w:rPr>
        <w:t>открытый участником закупки в банке, включенном в перечень, определенный Правительством Российской Федерации</w:t>
      </w:r>
      <w:r w:rsidRPr="005629BF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 в качестве обеспечения заявок на участие в закупке (в случае предоставления обеспечения заявки путем внесения денежных средств на специальный счет), перечисляются на следующий счет заказчика:</w:t>
      </w:r>
    </w:p>
    <w:p w:rsidR="007A1060" w:rsidRDefault="007A1060" w:rsidP="007A1060">
      <w:p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5629BF">
        <w:rPr>
          <w:rFonts w:ascii="Times New Roman" w:eastAsia="Times New Roman" w:hAnsi="Times New Roman"/>
          <w:sz w:val="28"/>
          <w:szCs w:val="28"/>
          <w:lang w:eastAsia="en-US"/>
        </w:rPr>
        <w:t>Получатель: АО "ОДЦ УГР"</w:t>
      </w:r>
    </w:p>
    <w:p w:rsidR="007A1060" w:rsidRDefault="007A1060" w:rsidP="007A1060">
      <w:p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629BF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Банковские реквизиты: </w:t>
      </w:r>
    </w:p>
    <w:p w:rsidR="007A1060" w:rsidRDefault="007A1060" w:rsidP="007A1060">
      <w:p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en-US"/>
        </w:rPr>
      </w:pPr>
      <w:r w:rsidRPr="005629BF">
        <w:rPr>
          <w:rFonts w:ascii="Times New Roman" w:eastAsia="Times New Roman" w:hAnsi="Times New Roman"/>
          <w:bCs/>
          <w:sz w:val="28"/>
          <w:szCs w:val="28"/>
          <w:lang w:eastAsia="en-US"/>
        </w:rPr>
        <w:t>Расчетный счет № 40702810700000039291</w:t>
      </w:r>
    </w:p>
    <w:p w:rsidR="007A1060" w:rsidRDefault="007A1060" w:rsidP="007A1060">
      <w:p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en-US"/>
        </w:rPr>
      </w:pPr>
      <w:r w:rsidRPr="005629BF">
        <w:rPr>
          <w:rFonts w:ascii="Times New Roman" w:eastAsia="Times New Roman" w:hAnsi="Times New Roman"/>
          <w:bCs/>
          <w:sz w:val="28"/>
          <w:szCs w:val="28"/>
          <w:lang w:eastAsia="en-US"/>
        </w:rPr>
        <w:t xml:space="preserve">БАНК ГПБ (АО) </w:t>
      </w:r>
    </w:p>
    <w:p w:rsidR="007A1060" w:rsidRDefault="007A1060" w:rsidP="007A1060">
      <w:p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en-US"/>
        </w:rPr>
      </w:pPr>
      <w:r w:rsidRPr="005629BF">
        <w:rPr>
          <w:rFonts w:ascii="Times New Roman" w:eastAsia="Times New Roman" w:hAnsi="Times New Roman"/>
          <w:bCs/>
          <w:sz w:val="28"/>
          <w:szCs w:val="28"/>
          <w:lang w:eastAsia="en-US"/>
        </w:rPr>
        <w:t xml:space="preserve">Кор/счет 30101810200000000823 </w:t>
      </w:r>
    </w:p>
    <w:p w:rsidR="00526D9B" w:rsidRPr="007A1060" w:rsidRDefault="007A1060" w:rsidP="007A1060">
      <w:p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en-US"/>
        </w:rPr>
      </w:pPr>
      <w:r w:rsidRPr="005629BF">
        <w:rPr>
          <w:rFonts w:ascii="Times New Roman" w:eastAsia="Times New Roman" w:hAnsi="Times New Roman"/>
          <w:bCs/>
          <w:sz w:val="28"/>
          <w:szCs w:val="28"/>
          <w:lang w:eastAsia="en-US"/>
        </w:rPr>
        <w:t>БИК 044525823</w:t>
      </w:r>
    </w:p>
    <w:p w:rsidR="00526D9B" w:rsidRPr="00526D9B" w:rsidRDefault="00526D9B" w:rsidP="007A1060">
      <w:pPr>
        <w:pStyle w:val="ConsPlusNormal"/>
        <w:spacing w:before="2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1</w:t>
      </w:r>
      <w:r w:rsidR="007A1060">
        <w:rPr>
          <w:sz w:val="28"/>
          <w:szCs w:val="28"/>
        </w:rPr>
        <w:t>2</w:t>
      </w:r>
      <w:r w:rsidRPr="00526D9B">
        <w:rPr>
          <w:sz w:val="28"/>
          <w:szCs w:val="28"/>
        </w:rPr>
        <w:t xml:space="preserve">) Сведения о порядке проведения, в том числе об оформлении участия в закупке, определении лица, выигравшего закупку: 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lastRenderedPageBreak/>
        <w:t xml:space="preserve">Закупка проводится на электронной торговой площадке </w:t>
      </w:r>
      <w:r w:rsidRPr="009B535D">
        <w:rPr>
          <w:b/>
          <w:sz w:val="28"/>
          <w:szCs w:val="28"/>
        </w:rPr>
        <w:t>(ЭТП) ЭТС (НЭП) в сети "Интернет" по адресу: https://www.fabrikant.ru</w:t>
      </w:r>
      <w:r w:rsidRPr="00526D9B">
        <w:rPr>
          <w:sz w:val="28"/>
          <w:szCs w:val="28"/>
        </w:rPr>
        <w:t xml:space="preserve"> в порядке, установленном регламентом данной ЭТП в соответствии с условиями и </w:t>
      </w:r>
      <w:r w:rsidRPr="007A1060">
        <w:rPr>
          <w:bCs/>
          <w:iCs/>
          <w:sz w:val="28"/>
          <w:szCs w:val="28"/>
        </w:rPr>
        <w:t>треб</w:t>
      </w:r>
      <w:r w:rsidR="007A1060">
        <w:rPr>
          <w:bCs/>
          <w:iCs/>
          <w:sz w:val="28"/>
          <w:szCs w:val="28"/>
        </w:rPr>
        <w:t>ованиями закупочной документации.</w:t>
      </w:r>
      <w:r w:rsidRPr="00526D9B">
        <w:rPr>
          <w:b/>
          <w:bCs/>
          <w:i/>
          <w:iCs/>
          <w:sz w:val="28"/>
          <w:szCs w:val="28"/>
        </w:rPr>
        <w:t xml:space="preserve"> 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В соответствии с пунктами 12, 20 Положения участниками данной закупки могут быть только субъекты малого и среднего предпринимательства, информация о которых содержится в едином реестре субъектов малого и среднего предпринимательства.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Для участия в процедуре закупки участнику необходимо получить аккредитацию на указанной ЭТП путем автоматической аккредитации после регистрации на официальном государственном сайте (в Единой информационной системе (http://www.zakupki.gov.ru)), либо в соответствии с правилами, условиями и порядком аккредитации, установленными данной ЭТП, и подать заявку на участие в закупке в срок, указанный в настоящем извещении о проведении закупки.</w:t>
      </w:r>
    </w:p>
    <w:p w:rsid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Заявка на участие в закупке должна быть действительна</w:t>
      </w:r>
      <w:r>
        <w:rPr>
          <w:sz w:val="28"/>
          <w:szCs w:val="28"/>
        </w:rPr>
        <w:t xml:space="preserve"> не менее 90 календарных дней.</w:t>
      </w:r>
      <w:r w:rsidRPr="00526D9B">
        <w:rPr>
          <w:sz w:val="28"/>
          <w:szCs w:val="28"/>
        </w:rPr>
        <w:t xml:space="preserve"> </w:t>
      </w:r>
    </w:p>
    <w:p w:rsidR="007A1060" w:rsidRDefault="00526D9B" w:rsidP="007A106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Победителем закупки признается участник закупки, заявка которого соответствует требованиям, установленным документацией, на основании указанных в документации критериев оценки содержит лучшие условия исполнения договора (т.е. заявка на участие в закупке которого оценена наибольшим количеством баллов и ей присвоено первое место).</w:t>
      </w:r>
    </w:p>
    <w:p w:rsidR="007A1060" w:rsidRDefault="007A1060" w:rsidP="007A106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D1226D">
        <w:rPr>
          <w:sz w:val="28"/>
          <w:szCs w:val="28"/>
        </w:rPr>
        <w:t>При этом победитель закупки определяется с учетом положений Законодательства о закупках</w:t>
      </w:r>
      <w:r>
        <w:rPr>
          <w:sz w:val="28"/>
          <w:szCs w:val="28"/>
        </w:rPr>
        <w:t>.</w:t>
      </w:r>
    </w:p>
    <w:p w:rsidR="007A1060" w:rsidRDefault="007A1060" w:rsidP="007A1060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B57561">
        <w:rPr>
          <w:sz w:val="28"/>
          <w:szCs w:val="28"/>
        </w:rPr>
        <w:t xml:space="preserve">При необходимости, для целей установления соотношения цены выполнения работ, для определения случаев предоставления приоритета, применяется порядок, предусмотренный </w:t>
      </w:r>
      <w:r>
        <w:rPr>
          <w:sz w:val="28"/>
          <w:szCs w:val="28"/>
        </w:rPr>
        <w:t>в положениях</w:t>
      </w:r>
      <w:r w:rsidRPr="00E97CD2">
        <w:rPr>
          <w:sz w:val="28"/>
          <w:szCs w:val="28"/>
        </w:rPr>
        <w:t xml:space="preserve"> Законодательства о закупках</w:t>
      </w:r>
      <w:r>
        <w:rPr>
          <w:sz w:val="28"/>
          <w:szCs w:val="28"/>
        </w:rPr>
        <w:t>.</w:t>
      </w:r>
    </w:p>
    <w:p w:rsidR="00526D9B" w:rsidRPr="00526D9B" w:rsidRDefault="00526D9B" w:rsidP="007A1060">
      <w:pPr>
        <w:pStyle w:val="ConsPlusNormal"/>
        <w:spacing w:before="2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1</w:t>
      </w:r>
      <w:r w:rsidR="007A1060">
        <w:rPr>
          <w:sz w:val="28"/>
          <w:szCs w:val="28"/>
        </w:rPr>
        <w:t>3</w:t>
      </w:r>
      <w:r w:rsidRPr="00526D9B">
        <w:rPr>
          <w:sz w:val="28"/>
          <w:szCs w:val="28"/>
        </w:rPr>
        <w:t>) Порядок получения закупочной документации: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На официальных сайтах </w:t>
      </w:r>
      <w:r>
        <w:rPr>
          <w:sz w:val="28"/>
          <w:szCs w:val="28"/>
        </w:rPr>
        <w:t>закупочная документация</w:t>
      </w:r>
      <w:r w:rsidRPr="00526D9B">
        <w:rPr>
          <w:sz w:val="28"/>
          <w:szCs w:val="28"/>
        </w:rPr>
        <w:t xml:space="preserve"> находится в открытом доступе, начиная с даты официальной публикации. Порядок получения</w:t>
      </w:r>
      <w:r>
        <w:rPr>
          <w:sz w:val="28"/>
          <w:szCs w:val="28"/>
        </w:rPr>
        <w:t xml:space="preserve"> закупочной документации</w:t>
      </w:r>
      <w:r w:rsidRPr="00526D9B">
        <w:rPr>
          <w:sz w:val="28"/>
          <w:szCs w:val="28"/>
        </w:rPr>
        <w:t xml:space="preserve"> на ЭТП определяется правилами данной ЭТП.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Официальная публикация документов по данной закупке: Официальный государственный сайт - Единая информационная система (http://www.zakupki.gov.ru)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Копии публикации документов по данной закупке: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noProof/>
          <w:position w:val="5"/>
          <w:sz w:val="28"/>
          <w:szCs w:val="28"/>
        </w:rPr>
        <w:drawing>
          <wp:inline distT="0" distB="0" distL="0" distR="0">
            <wp:extent cx="83185" cy="95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6D9B">
        <w:rPr>
          <w:sz w:val="28"/>
          <w:szCs w:val="28"/>
        </w:rPr>
        <w:t xml:space="preserve"> Официальный сайт по закупкам атомной отрасли (http://zakupki.rosatom.ru).</w:t>
      </w:r>
    </w:p>
    <w:p w:rsidR="00526D9B" w:rsidRPr="00526D9B" w:rsidRDefault="00526D9B" w:rsidP="00526D9B">
      <w:pPr>
        <w:pStyle w:val="ad"/>
        <w:numPr>
          <w:ilvl w:val="0"/>
          <w:numId w:val="3"/>
        </w:numPr>
        <w:tabs>
          <w:tab w:val="left" w:pos="386"/>
        </w:tabs>
        <w:spacing w:after="0" w:line="240" w:lineRule="auto"/>
        <w:ind w:left="567" w:firstLine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26D9B">
        <w:rPr>
          <w:rFonts w:ascii="Times New Roman" w:hAnsi="Times New Roman"/>
          <w:sz w:val="28"/>
          <w:szCs w:val="28"/>
        </w:rPr>
        <w:t xml:space="preserve"> ЭТП ЭТС (НЭП) https://www.fabrikant.ru</w:t>
      </w:r>
      <w:r w:rsidRPr="00526D9B" w:rsidDel="00526D9B">
        <w:rPr>
          <w:rFonts w:ascii="Times New Roman" w:eastAsia="Times New Roman" w:hAnsi="Times New Roman"/>
          <w:sz w:val="28"/>
          <w:szCs w:val="28"/>
        </w:rPr>
        <w:t>.</w:t>
      </w:r>
      <w:r w:rsidRPr="00526D9B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</w:p>
    <w:p w:rsidR="00526D9B" w:rsidRPr="00526D9B" w:rsidRDefault="00526D9B" w:rsidP="007A1060">
      <w:pPr>
        <w:pStyle w:val="ConsPlusNormal"/>
        <w:spacing w:before="2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1</w:t>
      </w:r>
      <w:r w:rsidR="007A1060">
        <w:rPr>
          <w:sz w:val="28"/>
          <w:szCs w:val="28"/>
        </w:rPr>
        <w:t>4</w:t>
      </w:r>
      <w:r w:rsidRPr="00526D9B">
        <w:rPr>
          <w:sz w:val="28"/>
          <w:szCs w:val="28"/>
        </w:rPr>
        <w:t>) Формы, порядок, дата начала и дата окончания срока предоставления участникам закупки разъяснений положений закупочной документации: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lastRenderedPageBreak/>
        <w:t>Формы и порядок предоставления участникам закупки разъяснений положений закупочной документации указаны в п. 2 части 2 Тома 1 закупочной документации.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Дата начала срока предоставления участникам закупки разъяснений положений закупочной документации: «08» апреля 2025г.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i/>
          <w:color w:val="8496B0" w:themeColor="text2" w:themeTint="99"/>
          <w:sz w:val="28"/>
          <w:szCs w:val="28"/>
        </w:rPr>
      </w:pPr>
      <w:r w:rsidRPr="00526D9B">
        <w:rPr>
          <w:sz w:val="28"/>
          <w:szCs w:val="28"/>
        </w:rPr>
        <w:t xml:space="preserve">Дата окончания срока предоставления участникам закупки разъяснений положений закупочной документации на запрос, поступивший организатору закупки не позднее </w:t>
      </w:r>
      <w:r w:rsidR="007A1060">
        <w:rPr>
          <w:sz w:val="28"/>
          <w:szCs w:val="28"/>
        </w:rPr>
        <w:t xml:space="preserve">10:00 </w:t>
      </w:r>
      <w:r w:rsidR="007A1060" w:rsidRPr="00526D9B">
        <w:rPr>
          <w:bCs/>
          <w:spacing w:val="-6"/>
          <w:sz w:val="28"/>
          <w:szCs w:val="28"/>
        </w:rPr>
        <w:t>(в</w:t>
      </w:r>
      <w:r w:rsidR="007A1060">
        <w:rPr>
          <w:bCs/>
          <w:spacing w:val="-6"/>
          <w:sz w:val="28"/>
          <w:szCs w:val="28"/>
        </w:rPr>
        <w:t>ремя московское</w:t>
      </w:r>
      <w:r w:rsidR="007A1060">
        <w:rPr>
          <w:sz w:val="28"/>
          <w:szCs w:val="28"/>
        </w:rPr>
        <w:t xml:space="preserve">) </w:t>
      </w:r>
      <w:r w:rsidRPr="00526D9B">
        <w:rPr>
          <w:sz w:val="28"/>
          <w:szCs w:val="28"/>
        </w:rPr>
        <w:t>«14» апреля 2025</w:t>
      </w:r>
      <w:r w:rsidR="007A1060">
        <w:rPr>
          <w:bCs/>
          <w:spacing w:val="-6"/>
          <w:sz w:val="28"/>
          <w:szCs w:val="28"/>
        </w:rPr>
        <w:t xml:space="preserve">: не позднее 10:00 </w:t>
      </w:r>
      <w:r w:rsidR="007A1060" w:rsidRPr="00526D9B">
        <w:rPr>
          <w:bCs/>
          <w:spacing w:val="-6"/>
          <w:sz w:val="28"/>
          <w:szCs w:val="28"/>
        </w:rPr>
        <w:t>(в</w:t>
      </w:r>
      <w:r w:rsidR="007A1060">
        <w:rPr>
          <w:bCs/>
          <w:spacing w:val="-6"/>
          <w:sz w:val="28"/>
          <w:szCs w:val="28"/>
        </w:rPr>
        <w:t>ремя московское) «15</w:t>
      </w:r>
      <w:r w:rsidRPr="00526D9B">
        <w:rPr>
          <w:bCs/>
          <w:spacing w:val="-6"/>
          <w:sz w:val="28"/>
          <w:szCs w:val="28"/>
        </w:rPr>
        <w:t>» апреля 2025</w:t>
      </w:r>
      <w:r>
        <w:rPr>
          <w:bCs/>
          <w:spacing w:val="-6"/>
          <w:sz w:val="28"/>
          <w:szCs w:val="28"/>
        </w:rPr>
        <w:t>г.</w:t>
      </w:r>
      <w:r w:rsidRPr="00526D9B" w:rsidDel="00526D9B">
        <w:rPr>
          <w:i/>
          <w:color w:val="8496B0" w:themeColor="text2" w:themeTint="99"/>
          <w:sz w:val="28"/>
          <w:szCs w:val="28"/>
        </w:rPr>
        <w:t xml:space="preserve">  </w:t>
      </w:r>
    </w:p>
    <w:p w:rsidR="00526D9B" w:rsidRPr="00526D9B" w:rsidRDefault="00400F41" w:rsidP="00400F41">
      <w:pPr>
        <w:pStyle w:val="ConsPlusNormal"/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526D9B" w:rsidRPr="00526D9B">
        <w:rPr>
          <w:sz w:val="28"/>
          <w:szCs w:val="28"/>
        </w:rPr>
        <w:t>) Дата начала, дата и время окончания срока подачи заявок на участие в закупке (открытия доступа к поданным заявкам):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bCs/>
          <w:spacing w:val="-6"/>
          <w:sz w:val="28"/>
          <w:szCs w:val="28"/>
        </w:rPr>
      </w:pPr>
      <w:r w:rsidRPr="00526D9B">
        <w:rPr>
          <w:sz w:val="28"/>
          <w:szCs w:val="28"/>
        </w:rPr>
        <w:t>Дата начала срока подачи заявок на участие в закупке: «08» апреля 2025г</w:t>
      </w:r>
      <w:r w:rsidRPr="00526D9B">
        <w:rPr>
          <w:bCs/>
          <w:spacing w:val="-6"/>
          <w:sz w:val="28"/>
          <w:szCs w:val="28"/>
        </w:rPr>
        <w:t>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bCs/>
          <w:spacing w:val="-6"/>
          <w:sz w:val="28"/>
          <w:szCs w:val="28"/>
        </w:rPr>
      </w:pPr>
      <w:r w:rsidRPr="00526D9B">
        <w:rPr>
          <w:sz w:val="28"/>
          <w:szCs w:val="28"/>
        </w:rPr>
        <w:t xml:space="preserve">Дата и время окончания срока подачи заявок на участие в закупке: </w:t>
      </w:r>
      <w:r w:rsidRPr="00526D9B">
        <w:rPr>
          <w:bCs/>
          <w:spacing w:val="-6"/>
          <w:sz w:val="28"/>
          <w:szCs w:val="28"/>
        </w:rPr>
        <w:t>«16» апреля 2025</w:t>
      </w:r>
      <w:r w:rsidRPr="00526D9B">
        <w:rPr>
          <w:sz w:val="28"/>
          <w:szCs w:val="28"/>
        </w:rPr>
        <w:t>г</w:t>
      </w:r>
      <w:r w:rsidRPr="00526D9B">
        <w:rPr>
          <w:bCs/>
          <w:spacing w:val="-6"/>
          <w:sz w:val="28"/>
          <w:szCs w:val="28"/>
        </w:rPr>
        <w:t>.</w:t>
      </w:r>
    </w:p>
    <w:p w:rsidR="00526D9B" w:rsidRPr="00526D9B" w:rsidRDefault="00526D9B" w:rsidP="00400F41">
      <w:pPr>
        <w:pStyle w:val="ConsPlusNormal"/>
        <w:spacing w:before="2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1</w:t>
      </w:r>
      <w:r w:rsidR="00400F41">
        <w:rPr>
          <w:sz w:val="28"/>
          <w:szCs w:val="28"/>
        </w:rPr>
        <w:t>6</w:t>
      </w:r>
      <w:r w:rsidRPr="00526D9B">
        <w:rPr>
          <w:sz w:val="28"/>
          <w:szCs w:val="28"/>
        </w:rPr>
        <w:t>) Дата рассмотрения заявок и подведения итогов закупки:</w:t>
      </w:r>
    </w:p>
    <w:p w:rsidR="00400F41" w:rsidRDefault="00526D9B" w:rsidP="00400F4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первых частей заявок на участие в закупке: не позднее «2</w:t>
      </w:r>
      <w:r w:rsidR="000952A7">
        <w:rPr>
          <w:sz w:val="28"/>
          <w:szCs w:val="28"/>
        </w:rPr>
        <w:t>5</w:t>
      </w:r>
      <w:r>
        <w:rPr>
          <w:sz w:val="28"/>
          <w:szCs w:val="28"/>
        </w:rPr>
        <w:t>» апреля 2025г.</w:t>
      </w:r>
    </w:p>
    <w:p w:rsidR="00400F41" w:rsidRDefault="00400F41" w:rsidP="00400F4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вторых частей заявок на участие в закупке: не позднее «2</w:t>
      </w:r>
      <w:r w:rsidR="000952A7">
        <w:rPr>
          <w:sz w:val="28"/>
          <w:szCs w:val="28"/>
        </w:rPr>
        <w:t>8</w:t>
      </w:r>
      <w:r>
        <w:rPr>
          <w:sz w:val="28"/>
          <w:szCs w:val="28"/>
        </w:rPr>
        <w:t>» апреля 2025г.</w:t>
      </w:r>
    </w:p>
    <w:p w:rsidR="00526D9B" w:rsidRPr="00526D9B" w:rsidRDefault="00400F41" w:rsidP="00400F4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lang w:val="x-none" w:eastAsia="en-US"/>
        </w:rPr>
        <w:t>Дата подведения итогов закупки</w:t>
      </w:r>
      <w:r>
        <w:rPr>
          <w:sz w:val="28"/>
          <w:szCs w:val="28"/>
        </w:rPr>
        <w:t>: не позднее «05</w:t>
      </w:r>
      <w:r w:rsidR="00526D9B">
        <w:rPr>
          <w:sz w:val="28"/>
          <w:szCs w:val="28"/>
        </w:rPr>
        <w:t xml:space="preserve">» </w:t>
      </w:r>
      <w:r>
        <w:rPr>
          <w:sz w:val="28"/>
          <w:szCs w:val="28"/>
        </w:rPr>
        <w:t>мая</w:t>
      </w:r>
      <w:r w:rsidR="00526D9B">
        <w:rPr>
          <w:sz w:val="28"/>
          <w:szCs w:val="28"/>
        </w:rPr>
        <w:t xml:space="preserve"> 2025г.</w:t>
      </w:r>
    </w:p>
    <w:p w:rsidR="00526D9B" w:rsidRPr="00526D9B" w:rsidRDefault="00526D9B" w:rsidP="00400F41">
      <w:pPr>
        <w:pStyle w:val="ConsPlusNormal"/>
        <w:spacing w:before="240"/>
        <w:ind w:firstLine="426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1</w:t>
      </w:r>
      <w:r w:rsidR="00400F41">
        <w:rPr>
          <w:sz w:val="28"/>
          <w:szCs w:val="28"/>
        </w:rPr>
        <w:t>7</w:t>
      </w:r>
      <w:r w:rsidRPr="00526D9B">
        <w:rPr>
          <w:sz w:val="28"/>
          <w:szCs w:val="28"/>
        </w:rPr>
        <w:t>) Срок заключения договора: в течение 20 (двадцати) дней, но не ранее чем через 10 (десять) дней после размещения на официальном сайте и на ЭТП итогового протокола, за исключением следующих случаев: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действия (бездействие) заказчика, организатора закупки, закупочной комиссии, оператора ЭТП при осуществлении закупки обжалуются в антимонопольном органе; в данном случае договор заключается не позднее чем через 5 (пять) дней с даты вынесения решения антимонопольного органа, предусматривающего заключение договора;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в соответствии с законодательством Российской Федерации для заключения необходимо его одобрение органом управления заказчика; в данном случае договор заключается не позднее чем через 5 (пять) дней с даты вынесения соответствующего одобрения.</w:t>
      </w:r>
    </w:p>
    <w:p w:rsidR="00526D9B" w:rsidRPr="00526D9B" w:rsidRDefault="009B535D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Заказчик в течение 10</w:t>
      </w:r>
      <w:r w:rsidR="00526D9B" w:rsidRPr="00526D9B">
        <w:rPr>
          <w:sz w:val="28"/>
          <w:szCs w:val="28"/>
        </w:rPr>
        <w:t xml:space="preserve"> (</w:t>
      </w:r>
      <w:r>
        <w:rPr>
          <w:sz w:val="28"/>
          <w:szCs w:val="28"/>
        </w:rPr>
        <w:t>десяти</w:t>
      </w:r>
      <w:r w:rsidR="00526D9B" w:rsidRPr="00526D9B">
        <w:rPr>
          <w:sz w:val="28"/>
          <w:szCs w:val="28"/>
        </w:rPr>
        <w:t>) дней со дня размещения итогового протокола на официальном сайте и ЭТП, направляет с использованием функционала ЭТП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 участие в закупке в исходный проект договора, прилагаемый к закупочной документации.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lastRenderedPageBreak/>
        <w:t xml:space="preserve">Лицо, с которым заключается договор, в случае наличия разногласий по проекту договора, направленному заказчиком, составляет протокол разногласий с указанием замечаний к положениям проекта договора, не соответствующим извещению, закупочной документации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ЭТП в течение </w:t>
      </w:r>
      <w:r w:rsidR="009B535D">
        <w:rPr>
          <w:sz w:val="28"/>
          <w:szCs w:val="28"/>
        </w:rPr>
        <w:t>2</w:t>
      </w:r>
      <w:r w:rsidRPr="00526D9B">
        <w:rPr>
          <w:sz w:val="28"/>
          <w:szCs w:val="28"/>
        </w:rPr>
        <w:t xml:space="preserve"> (</w:t>
      </w:r>
      <w:r w:rsidR="009B535D">
        <w:rPr>
          <w:sz w:val="28"/>
          <w:szCs w:val="28"/>
        </w:rPr>
        <w:t>дву</w:t>
      </w:r>
      <w:r w:rsidRPr="00526D9B">
        <w:rPr>
          <w:sz w:val="28"/>
          <w:szCs w:val="28"/>
        </w:rPr>
        <w:t>х) дней со дня направления указанного проекта договора.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Заказчик в течение </w:t>
      </w:r>
      <w:r w:rsidR="009B535D">
        <w:rPr>
          <w:sz w:val="28"/>
          <w:szCs w:val="28"/>
        </w:rPr>
        <w:t>2</w:t>
      </w:r>
      <w:r w:rsidRPr="00526D9B">
        <w:rPr>
          <w:sz w:val="28"/>
          <w:szCs w:val="28"/>
        </w:rPr>
        <w:t xml:space="preserve"> (</w:t>
      </w:r>
      <w:r w:rsidR="009B535D">
        <w:rPr>
          <w:sz w:val="28"/>
          <w:szCs w:val="28"/>
        </w:rPr>
        <w:t>двух</w:t>
      </w:r>
      <w:r w:rsidRPr="00526D9B">
        <w:rPr>
          <w:sz w:val="28"/>
          <w:szCs w:val="28"/>
        </w:rPr>
        <w:t>) дней со дня получения указанного протокола разногласий рассматривает протокол разногласий и направляет лицу, с которым заключается договор,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замечания. Лицо, с которым заключается договор, обязано разместить с использованием программно-аппаратных средств ЭТП подписанный со своей стороны договор в течение 2 (двух) дней со дня направления ему заказчиком доработанного проекта договора или проекта договора с документом об отказе учесть полностью или частично содержащиеся в протоколе разногласий замечания.</w:t>
      </w:r>
    </w:p>
    <w:p w:rsid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Лицо, с которым заключается договор, в случае отсутствия разногласий по проекту договора, направленному заказчиком, обязано разместить с использованием программно-аппаратных средств ЭТП подписанный со св</w:t>
      </w:r>
      <w:r w:rsidR="009B535D">
        <w:rPr>
          <w:sz w:val="28"/>
          <w:szCs w:val="28"/>
        </w:rPr>
        <w:t>оей стороны договор в течение 2</w:t>
      </w:r>
      <w:r w:rsidRPr="00526D9B">
        <w:rPr>
          <w:sz w:val="28"/>
          <w:szCs w:val="28"/>
        </w:rPr>
        <w:t xml:space="preserve"> </w:t>
      </w:r>
      <w:r w:rsidR="009B535D">
        <w:rPr>
          <w:sz w:val="28"/>
          <w:szCs w:val="28"/>
        </w:rPr>
        <w:t xml:space="preserve">(двух) </w:t>
      </w:r>
      <w:r w:rsidRPr="00526D9B">
        <w:rPr>
          <w:sz w:val="28"/>
          <w:szCs w:val="28"/>
        </w:rPr>
        <w:t>дней со дня направления указанного договора.</w:t>
      </w:r>
      <w:r>
        <w:rPr>
          <w:sz w:val="28"/>
          <w:szCs w:val="28"/>
        </w:rPr>
        <w:t xml:space="preserve"> </w:t>
      </w:r>
    </w:p>
    <w:p w:rsidR="009B535D" w:rsidRDefault="009B535D" w:rsidP="00490753">
      <w:pPr>
        <w:pStyle w:val="ConsPlusNormal"/>
        <w:ind w:firstLine="567"/>
        <w:jc w:val="both"/>
        <w:rPr>
          <w:sz w:val="28"/>
          <w:szCs w:val="28"/>
        </w:rPr>
      </w:pPr>
      <w:r w:rsidRPr="006C494C">
        <w:rPr>
          <w:sz w:val="28"/>
          <w:szCs w:val="28"/>
        </w:rPr>
        <w:t xml:space="preserve">В случае предоставления приоритета </w:t>
      </w:r>
      <w:r>
        <w:rPr>
          <w:sz w:val="28"/>
          <w:szCs w:val="28"/>
        </w:rPr>
        <w:t>согласно</w:t>
      </w:r>
      <w:r w:rsidRPr="006C494C">
        <w:rPr>
          <w:sz w:val="28"/>
          <w:szCs w:val="28"/>
        </w:rPr>
        <w:t xml:space="preserve"> положе</w:t>
      </w:r>
      <w:r>
        <w:rPr>
          <w:sz w:val="28"/>
          <w:szCs w:val="28"/>
        </w:rPr>
        <w:t xml:space="preserve">ниям Законодательства о закупках </w:t>
      </w:r>
      <w:r w:rsidRPr="006C494C">
        <w:rPr>
          <w:sz w:val="28"/>
          <w:szCs w:val="28"/>
        </w:rPr>
        <w:t>при уклонении победителя закупки от заключения договора, договор заключается с участником закупки, занявшим следующее место в ранжировке.</w:t>
      </w:r>
    </w:p>
    <w:p w:rsidR="00490753" w:rsidRDefault="00490753" w:rsidP="00490753">
      <w:pPr>
        <w:pStyle w:val="ConsPlusNormal"/>
        <w:ind w:firstLine="567"/>
        <w:jc w:val="both"/>
        <w:rPr>
          <w:sz w:val="28"/>
          <w:szCs w:val="28"/>
        </w:rPr>
      </w:pPr>
    </w:p>
    <w:p w:rsidR="00526D9B" w:rsidRPr="00526D9B" w:rsidRDefault="00526D9B" w:rsidP="009B535D">
      <w:pPr>
        <w:pStyle w:val="ad"/>
        <w:spacing w:after="200" w:line="276" w:lineRule="auto"/>
        <w:ind w:left="0"/>
        <w:jc w:val="both"/>
        <w:rPr>
          <w:rFonts w:ascii="Times New Roman" w:hAnsi="Times New Roman"/>
          <w:i/>
          <w:strike/>
          <w:color w:val="FF0000"/>
          <w:sz w:val="28"/>
          <w:szCs w:val="28"/>
        </w:rPr>
      </w:pPr>
      <w:r w:rsidRPr="00526D9B">
        <w:rPr>
          <w:rFonts w:ascii="Times New Roman" w:hAnsi="Times New Roman"/>
          <w:sz w:val="28"/>
          <w:szCs w:val="28"/>
        </w:rPr>
        <w:t>1</w:t>
      </w:r>
      <w:r w:rsidR="009B535D">
        <w:rPr>
          <w:rFonts w:ascii="Times New Roman" w:hAnsi="Times New Roman"/>
          <w:sz w:val="28"/>
          <w:szCs w:val="28"/>
        </w:rPr>
        <w:t>8</w:t>
      </w:r>
      <w:r w:rsidRPr="00526D9B">
        <w:rPr>
          <w:rFonts w:ascii="Times New Roman" w:hAnsi="Times New Roman"/>
          <w:sz w:val="28"/>
          <w:szCs w:val="28"/>
        </w:rPr>
        <w:t xml:space="preserve">) </w:t>
      </w:r>
      <w:r w:rsidRPr="00490753">
        <w:rPr>
          <w:rFonts w:ascii="Times New Roman" w:hAnsi="Times New Roman"/>
          <w:sz w:val="28"/>
          <w:szCs w:val="28"/>
        </w:rPr>
        <w:t xml:space="preserve">Обеспечение исполнения обязательств по договору: </w:t>
      </w:r>
      <w:r w:rsidR="00490753" w:rsidRPr="00490753">
        <w:rPr>
          <w:rFonts w:ascii="Times New Roman" w:hAnsi="Times New Roman"/>
          <w:sz w:val="28"/>
          <w:szCs w:val="28"/>
        </w:rPr>
        <w:t>т</w:t>
      </w:r>
      <w:r w:rsidRPr="00490753">
        <w:rPr>
          <w:rFonts w:ascii="Times New Roman" w:hAnsi="Times New Roman"/>
          <w:sz w:val="28"/>
          <w:szCs w:val="28"/>
        </w:rPr>
        <w:t>ребуется</w:t>
      </w:r>
      <w:r w:rsidR="00490753" w:rsidRPr="00490753">
        <w:rPr>
          <w:rFonts w:ascii="Times New Roman" w:hAnsi="Times New Roman"/>
          <w:sz w:val="28"/>
          <w:szCs w:val="28"/>
        </w:rPr>
        <w:t>, ука</w:t>
      </w:r>
      <w:r w:rsidR="00490753">
        <w:rPr>
          <w:rFonts w:ascii="Times New Roman" w:hAnsi="Times New Roman"/>
          <w:sz w:val="28"/>
          <w:szCs w:val="28"/>
        </w:rPr>
        <w:t>зываются соответствующие обеспечения исполнения обязательств по договору согласно закупочной документации (Том 1 Часть 3 «Проект договора»).</w:t>
      </w:r>
    </w:p>
    <w:p w:rsidR="00526D9B" w:rsidRPr="00526D9B" w:rsidRDefault="009B535D" w:rsidP="009B535D">
      <w:pPr>
        <w:pStyle w:val="ConsPlusNormal"/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526D9B" w:rsidRPr="00526D9B">
        <w:rPr>
          <w:sz w:val="28"/>
          <w:szCs w:val="28"/>
        </w:rPr>
        <w:t>) Отмена закупки по решению заказчика: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- до наступления даты и времени окончания срока подачи заявок, не приводит к каким-либо последствиям в следующих случаях: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изменение финансовых, инвестиционных, производственных и иных программ, оказавших влияние на потребность в данной закупке;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изменение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закупки;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необходимость исполнения предписаний антимонопольного органа и/или рекомендаций ЦАК, АК и/или иного уполномоченного контролирующего органа;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lastRenderedPageBreak/>
        <w:t>изменение законодательства Российской Федерации, нормативных правовых актов, издание актов федеральных органов исполнительной власти, влияющих на возможность и/или целесообразность проведения закупки;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- с момента окончания срока подачи заявок и до подведения итогов закупки не приводит к каким-либо последствиям только 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В случае принятия решения об отмене закупки извещение об отмене закупки подписывается руководителем заказчика, направляется организатору и размещается организатором на официальном сайте и ЭТП в день принятия решения заказчиком. День принятия решения в извещении об отмене закупки определяется заказчиком следующим образом: текущая дата - если извещение об отмене закупки будет направлено организатору в тот же день в рабочее время организатора закупки либо дата, следующая за датой подписания извещения руководителем заказчика.</w:t>
      </w:r>
    </w:p>
    <w:p w:rsidR="00526D9B" w:rsidRPr="00526D9B" w:rsidRDefault="00526D9B" w:rsidP="009B535D">
      <w:pPr>
        <w:pStyle w:val="ConsPlusNormal"/>
        <w:spacing w:before="2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2</w:t>
      </w:r>
      <w:r w:rsidR="009B535D">
        <w:rPr>
          <w:sz w:val="28"/>
          <w:szCs w:val="28"/>
        </w:rPr>
        <w:t>0</w:t>
      </w:r>
      <w:r w:rsidRPr="00526D9B">
        <w:rPr>
          <w:sz w:val="28"/>
          <w:szCs w:val="28"/>
        </w:rPr>
        <w:t>) Наименование, электронный адрес арбитражного комитета, в котором могут быть обжалованы действия (бездействие) заказчика, организатора закупки, закупочной комиссии: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Центральный арбитражный комитет (ЦАК) Госкорпорации "Росатом" - arbitration@rosatom.ru.</w:t>
      </w:r>
    </w:p>
    <w:p w:rsidR="00526D9B" w:rsidRDefault="00526D9B">
      <w:pPr>
        <w:sectPr w:rsidR="00526D9B" w:rsidSect="00466D74">
          <w:pgSz w:w="11906" w:h="16838"/>
          <w:pgMar w:top="567" w:right="566" w:bottom="1440" w:left="1133" w:header="0" w:footer="0" w:gutter="0"/>
          <w:cols w:space="720"/>
          <w:noEndnote/>
        </w:sectPr>
      </w:pPr>
    </w:p>
    <w:p w:rsidR="00526D9B" w:rsidRPr="00526D9B" w:rsidRDefault="00526D9B" w:rsidP="00526D9B">
      <w:pPr>
        <w:pStyle w:val="ConsPlusNormal"/>
        <w:ind w:firstLine="540"/>
        <w:jc w:val="center"/>
        <w:outlineLvl w:val="0"/>
        <w:rPr>
          <w:b/>
          <w:bCs/>
          <w:sz w:val="28"/>
          <w:szCs w:val="28"/>
        </w:rPr>
      </w:pPr>
      <w:r w:rsidRPr="00526D9B">
        <w:rPr>
          <w:b/>
          <w:bCs/>
          <w:sz w:val="28"/>
          <w:szCs w:val="28"/>
        </w:rPr>
        <w:lastRenderedPageBreak/>
        <w:t>ЧАСТЬ 1</w:t>
      </w: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Использованные в Частях 1, 2 Тома 1 настоящей закупочной документации термины и определения, сокращения приводятся в соответствии с Единым отраслевым стандартом закупок (</w:t>
      </w:r>
      <w:hyperlink r:id="rId12" w:history="1">
        <w:r w:rsidRPr="00526D9B">
          <w:rPr>
            <w:color w:val="0000FF"/>
            <w:sz w:val="28"/>
            <w:szCs w:val="28"/>
          </w:rPr>
          <w:t>Положением</w:t>
        </w:r>
      </w:hyperlink>
      <w:r w:rsidRPr="00526D9B">
        <w:rPr>
          <w:sz w:val="28"/>
          <w:szCs w:val="28"/>
        </w:rPr>
        <w:t xml:space="preserve"> о закупке) Госкорпорации "Росатом" (далее - Стандарт).</w:t>
      </w:r>
    </w:p>
    <w:p w:rsidR="00526D9B" w:rsidRPr="00526D9B" w:rsidRDefault="00526D9B" w:rsidP="00526D9B">
      <w:pPr>
        <w:pStyle w:val="ConsPlusNormal"/>
        <w:spacing w:before="240"/>
        <w:jc w:val="center"/>
        <w:outlineLvl w:val="0"/>
        <w:rPr>
          <w:sz w:val="28"/>
          <w:szCs w:val="28"/>
        </w:rPr>
      </w:pPr>
      <w:r w:rsidRPr="00526D9B">
        <w:rPr>
          <w:sz w:val="28"/>
          <w:szCs w:val="28"/>
        </w:rPr>
        <w:t>2. ТРЕБОВАНИЯ. ДОКУМЕНТЫ. СОСТАВ ЗАЯВКИ НА УЧАСТИЕ В ЗАКУПКЕ</w:t>
      </w:r>
    </w:p>
    <w:p w:rsidR="00526D9B" w:rsidRPr="00526D9B" w:rsidRDefault="00526D9B" w:rsidP="00526D9B">
      <w:pPr>
        <w:pStyle w:val="ConsPlusNormal"/>
        <w:ind w:firstLine="540"/>
        <w:jc w:val="both"/>
        <w:outlineLvl w:val="0"/>
        <w:rPr>
          <w:sz w:val="28"/>
          <w:szCs w:val="28"/>
        </w:rPr>
      </w:pPr>
      <w:r w:rsidRPr="00526D9B">
        <w:rPr>
          <w:sz w:val="28"/>
          <w:szCs w:val="28"/>
        </w:rPr>
        <w:t>2.1. ТРЕБОВАНИЯ. ДОКУМЕНТЫ, ПОДТВЕРЖДАЮЩИЕ СООТВЕТСТВИЕ УСТАНОВЛЕННЫМ ТРЕБОВАНИЯМ</w:t>
      </w:r>
    </w:p>
    <w:p w:rsidR="00526D9B" w:rsidRDefault="00526D9B" w:rsidP="00526D9B">
      <w:pPr>
        <w:pStyle w:val="13"/>
        <w:jc w:val="left"/>
        <w:rPr>
          <w:sz w:val="28"/>
          <w:szCs w:val="28"/>
        </w:rPr>
      </w:pPr>
      <w:r w:rsidRPr="00526D9B">
        <w:rPr>
          <w:sz w:val="28"/>
          <w:szCs w:val="28"/>
        </w:rPr>
        <w:t>2.1.1. Требования к участникам закупки</w:t>
      </w:r>
      <w:r>
        <w:rPr>
          <w:sz w:val="28"/>
          <w:szCs w:val="28"/>
        </w:rPr>
        <w:t>.</w:t>
      </w:r>
      <w:r w:rsidRPr="00526D9B">
        <w:rPr>
          <w:sz w:val="28"/>
          <w:szCs w:val="28"/>
        </w:rPr>
        <w:t xml:space="preserve"> </w:t>
      </w:r>
    </w:p>
    <w:p w:rsidR="00526D9B" w:rsidRPr="00526D9B" w:rsidRDefault="00526D9B" w:rsidP="00526D9B">
      <w:pPr>
        <w:pStyle w:val="Times12"/>
        <w:ind w:firstLine="0"/>
        <w:rPr>
          <w:rFonts w:eastAsia="Calibri"/>
          <w:bCs w:val="0"/>
          <w:spacing w:val="-6"/>
          <w:sz w:val="28"/>
          <w:szCs w:val="28"/>
          <w:lang w:eastAsia="en-US"/>
        </w:rPr>
      </w:pPr>
    </w:p>
    <w:tbl>
      <w:tblPr>
        <w:tblStyle w:val="afffa"/>
        <w:tblW w:w="14743" w:type="dxa"/>
        <w:tblInd w:w="-34" w:type="dxa"/>
        <w:tblLook w:val="04A0" w:firstRow="1" w:lastRow="0" w:firstColumn="1" w:lastColumn="0" w:noHBand="0" w:noVBand="1"/>
      </w:tblPr>
      <w:tblGrid>
        <w:gridCol w:w="993"/>
        <w:gridCol w:w="5515"/>
        <w:gridCol w:w="1360"/>
        <w:gridCol w:w="6875"/>
      </w:tblGrid>
      <w:tr w:rsidR="00526D9B" w:rsidRPr="00526D9B" w:rsidTr="00526D9B">
        <w:trPr>
          <w:trHeight w:val="440"/>
        </w:trPr>
        <w:tc>
          <w:tcPr>
            <w:tcW w:w="993" w:type="dxa"/>
          </w:tcPr>
          <w:p w:rsidR="00526D9B" w:rsidRPr="00526D9B" w:rsidRDefault="00526D9B" w:rsidP="00526D9B">
            <w:pPr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№ п/п</w:t>
            </w:r>
          </w:p>
        </w:tc>
        <w:tc>
          <w:tcPr>
            <w:tcW w:w="6875" w:type="dxa"/>
            <w:gridSpan w:val="2"/>
          </w:tcPr>
          <w:p w:rsidR="00526D9B" w:rsidRPr="00526D9B" w:rsidRDefault="00526D9B" w:rsidP="00526D9B">
            <w:pPr>
              <w:ind w:right="153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Требования</w:t>
            </w:r>
          </w:p>
        </w:tc>
        <w:tc>
          <w:tcPr>
            <w:tcW w:w="6875" w:type="dxa"/>
          </w:tcPr>
          <w:p w:rsidR="00526D9B" w:rsidRPr="00526D9B" w:rsidRDefault="00526D9B" w:rsidP="00526D9B">
            <w:pPr>
              <w:ind w:right="153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Документы, подтверждающие соответствие установленным требованиям</w:t>
            </w:r>
          </w:p>
        </w:tc>
      </w:tr>
      <w:tr w:rsidR="00526D9B" w:rsidRPr="00526D9B" w:rsidTr="00526D9B">
        <w:trPr>
          <w:trHeight w:val="440"/>
        </w:trPr>
        <w:tc>
          <w:tcPr>
            <w:tcW w:w="993" w:type="dxa"/>
          </w:tcPr>
          <w:p w:rsidR="00526D9B" w:rsidRPr="00526D9B" w:rsidRDefault="00526D9B" w:rsidP="00526D9B">
            <w:pPr>
              <w:jc w:val="center"/>
              <w:rPr>
                <w:b/>
                <w:bCs/>
                <w:sz w:val="28"/>
                <w:szCs w:val="28"/>
              </w:rPr>
            </w:pPr>
            <w:r w:rsidRPr="00526D9B">
              <w:rPr>
                <w:b/>
                <w:bCs/>
                <w:sz w:val="28"/>
                <w:szCs w:val="28"/>
              </w:rPr>
              <w:t>1)</w:t>
            </w:r>
          </w:p>
        </w:tc>
        <w:tc>
          <w:tcPr>
            <w:tcW w:w="13750" w:type="dxa"/>
            <w:gridSpan w:val="3"/>
          </w:tcPr>
          <w:p w:rsidR="00526D9B" w:rsidRPr="00526D9B" w:rsidRDefault="00526D9B" w:rsidP="00526D9B">
            <w:pPr>
              <w:ind w:right="153"/>
              <w:jc w:val="both"/>
              <w:rPr>
                <w:sz w:val="28"/>
                <w:szCs w:val="28"/>
              </w:rPr>
            </w:pPr>
            <w:r w:rsidRPr="00526D9B">
              <w:rPr>
                <w:b/>
                <w:sz w:val="28"/>
                <w:szCs w:val="28"/>
              </w:rPr>
              <w:t>Участник закупки должен обладать гражданской правоспособностью в полном объеме для заключения и исполнения договора по результатам закупки, в том числе:</w:t>
            </w:r>
          </w:p>
        </w:tc>
      </w:tr>
      <w:tr w:rsidR="00084384" w:rsidRPr="00526D9B" w:rsidTr="00526D9B">
        <w:trPr>
          <w:trHeight w:val="440"/>
        </w:trPr>
        <w:tc>
          <w:tcPr>
            <w:tcW w:w="993" w:type="dxa"/>
          </w:tcPr>
          <w:p w:rsidR="00084384" w:rsidRPr="00526D9B" w:rsidRDefault="00084384" w:rsidP="00084384">
            <w:pPr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1.1)</w:t>
            </w:r>
          </w:p>
        </w:tc>
        <w:tc>
          <w:tcPr>
            <w:tcW w:w="5515" w:type="dxa"/>
          </w:tcPr>
          <w:p w:rsidR="00084384" w:rsidRPr="00526D9B" w:rsidRDefault="00084384" w:rsidP="00084384">
            <w:pPr>
              <w:ind w:right="153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235" w:type="dxa"/>
            <w:gridSpan w:val="2"/>
          </w:tcPr>
          <w:p w:rsidR="00084384" w:rsidRPr="00663E26" w:rsidRDefault="00084384" w:rsidP="00084384">
            <w:pPr>
              <w:ind w:right="153"/>
              <w:jc w:val="both"/>
              <w:rPr>
                <w:sz w:val="28"/>
                <w:szCs w:val="28"/>
              </w:rPr>
            </w:pPr>
            <w:r w:rsidRPr="00663E26">
              <w:rPr>
                <w:sz w:val="28"/>
                <w:szCs w:val="28"/>
              </w:rPr>
              <w:t>а)</w:t>
            </w:r>
            <w:r w:rsidRPr="00663E26">
              <w:rPr>
                <w:sz w:val="28"/>
                <w:szCs w:val="28"/>
              </w:rPr>
              <w:tab/>
              <w:t>копии документов о государственной регистрации из следующих:</w:t>
            </w:r>
          </w:p>
          <w:p w:rsidR="00084384" w:rsidRPr="00663E26" w:rsidRDefault="00084384" w:rsidP="00084384">
            <w:pPr>
              <w:ind w:right="15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663E26">
              <w:rPr>
                <w:sz w:val="28"/>
                <w:szCs w:val="28"/>
              </w:rPr>
              <w:t>для юридических лиц – копия выписки из единого государственного реестра юридических лиц (далее - выписка из ЕГРЮЛ);</w:t>
            </w:r>
          </w:p>
          <w:p w:rsidR="00084384" w:rsidRPr="00663E26" w:rsidRDefault="00084384" w:rsidP="00084384">
            <w:pPr>
              <w:ind w:right="15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663E26">
              <w:rPr>
                <w:sz w:val="28"/>
                <w:szCs w:val="28"/>
              </w:rPr>
              <w:t xml:space="preserve">для индивидуальных предпринимателей – копия выписки из единого государственного реестра индивидуальных предпринимателей (далее - выписка ЕГРИП). </w:t>
            </w:r>
          </w:p>
          <w:p w:rsidR="00084384" w:rsidRPr="00663E26" w:rsidRDefault="00084384" w:rsidP="00084384">
            <w:pPr>
              <w:ind w:right="153"/>
              <w:jc w:val="both"/>
              <w:rPr>
                <w:sz w:val="28"/>
                <w:szCs w:val="28"/>
              </w:rPr>
            </w:pPr>
            <w:r w:rsidRPr="00663E26">
              <w:rPr>
                <w:sz w:val="28"/>
                <w:szCs w:val="28"/>
              </w:rPr>
              <w:t xml:space="preserve">Получение сведений о государственной регистрации юридических лиц, индивидуальных предпринимателей осуществляется организатором закупки (заказчиком) самостоятельно с помощью сайта </w:t>
            </w:r>
            <w:hyperlink r:id="rId13" w:history="1">
              <w:r w:rsidRPr="000D5C93">
                <w:rPr>
                  <w:rStyle w:val="af1"/>
                  <w:sz w:val="28"/>
                  <w:szCs w:val="28"/>
                </w:rPr>
                <w:t>http://egrul.nalog.ru/</w:t>
              </w:r>
            </w:hyperlink>
            <w:r>
              <w:rPr>
                <w:sz w:val="28"/>
                <w:szCs w:val="28"/>
              </w:rPr>
              <w:t>;</w:t>
            </w:r>
          </w:p>
          <w:p w:rsidR="00084384" w:rsidRPr="00663E26" w:rsidRDefault="00084384" w:rsidP="00084384">
            <w:pPr>
              <w:tabs>
                <w:tab w:val="left" w:pos="300"/>
              </w:tabs>
              <w:ind w:right="153"/>
              <w:jc w:val="both"/>
              <w:rPr>
                <w:b/>
                <w:bCs/>
                <w:caps/>
                <w:sz w:val="28"/>
                <w:szCs w:val="28"/>
              </w:rPr>
            </w:pPr>
            <w:r w:rsidRPr="00663E26">
              <w:rPr>
                <w:sz w:val="28"/>
                <w:szCs w:val="28"/>
              </w:rPr>
              <w:t>б)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</w:p>
          <w:p w:rsidR="00084384" w:rsidRPr="00663E26" w:rsidRDefault="00084384" w:rsidP="00084384">
            <w:pPr>
              <w:tabs>
                <w:tab w:val="left" w:pos="0"/>
              </w:tabs>
              <w:ind w:right="153"/>
              <w:rPr>
                <w:sz w:val="28"/>
                <w:szCs w:val="28"/>
              </w:rPr>
            </w:pPr>
            <w:r w:rsidRPr="00663E26">
              <w:rPr>
                <w:sz w:val="28"/>
                <w:szCs w:val="28"/>
              </w:rPr>
              <w:t>- индивидуальным предпринимателем, если участником такой закупки является индивидуальный предприниматель;</w:t>
            </w:r>
          </w:p>
          <w:p w:rsidR="00084384" w:rsidRPr="00663E26" w:rsidRDefault="00084384" w:rsidP="00084384">
            <w:pPr>
              <w:ind w:right="153"/>
              <w:jc w:val="both"/>
              <w:rPr>
                <w:sz w:val="28"/>
                <w:szCs w:val="28"/>
              </w:rPr>
            </w:pPr>
            <w:r w:rsidRPr="00663E26">
              <w:rPr>
                <w:sz w:val="28"/>
                <w:szCs w:val="28"/>
              </w:rPr>
              <w:lastRenderedPageBreak/>
              <w:t>- лицом, указанным в ЕГРЮЛ в качестве лица, имеющего право без доверенности действовать от имени юридического лица, если участником такой закупки является юридическое лицо;</w:t>
            </w:r>
          </w:p>
          <w:p w:rsidR="00084384" w:rsidRPr="00663E26" w:rsidRDefault="00084384" w:rsidP="00084384">
            <w:pPr>
              <w:ind w:right="153"/>
              <w:jc w:val="both"/>
              <w:rPr>
                <w:sz w:val="28"/>
                <w:szCs w:val="28"/>
              </w:rPr>
            </w:pPr>
            <w:bookmarkStart w:id="0" w:name="_Ref405791408"/>
            <w:r w:rsidRPr="00663E26">
              <w:rPr>
                <w:sz w:val="28"/>
                <w:szCs w:val="28"/>
              </w:rPr>
              <w:t>в) копии учредительных документов в действующей редакции (для юридических лиц);</w:t>
            </w:r>
            <w:bookmarkEnd w:id="0"/>
          </w:p>
          <w:p w:rsidR="00084384" w:rsidRPr="00663E26" w:rsidRDefault="00084384" w:rsidP="00084384">
            <w:pPr>
              <w:ind w:right="153"/>
              <w:jc w:val="both"/>
              <w:rPr>
                <w:sz w:val="28"/>
                <w:szCs w:val="28"/>
              </w:rPr>
            </w:pPr>
            <w:r w:rsidRPr="00663E26">
              <w:rPr>
                <w:sz w:val="28"/>
                <w:szCs w:val="28"/>
              </w:rPr>
              <w:t>г) заполненное участником закупки по форме 1 «Заявка на участие в закупке» заявление о применении участником закупки упрощенной системы налогообложения (для участников закупки, применяющих ее);</w:t>
            </w:r>
          </w:p>
          <w:p w:rsidR="00084384" w:rsidRPr="00663E26" w:rsidRDefault="00084384" w:rsidP="00084384">
            <w:pPr>
              <w:ind w:right="153"/>
              <w:jc w:val="both"/>
              <w:rPr>
                <w:sz w:val="28"/>
                <w:szCs w:val="28"/>
              </w:rPr>
            </w:pPr>
            <w:r w:rsidRPr="00663E26">
              <w:rPr>
                <w:sz w:val="28"/>
                <w:szCs w:val="28"/>
              </w:rPr>
              <w:t>д) заполненное участником закупки по форме 1 «Заявка на участие в закупке» обязательство в случае заключения с ним договора представить до момента заключения договора:</w:t>
            </w:r>
          </w:p>
          <w:p w:rsidR="00084384" w:rsidRPr="00663E26" w:rsidRDefault="00084384" w:rsidP="00084384">
            <w:pPr>
              <w:ind w:right="15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663E26">
              <w:rPr>
                <w:sz w:val="28"/>
                <w:szCs w:val="28"/>
              </w:rPr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РФ,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084384" w:rsidRPr="00663E26" w:rsidRDefault="00084384" w:rsidP="00084384">
            <w:pPr>
              <w:ind w:right="15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63E26">
              <w:rPr>
                <w:sz w:val="28"/>
                <w:szCs w:val="28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РФ,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084384" w:rsidRPr="00526D9B" w:rsidRDefault="00084384" w:rsidP="00084384">
            <w:pPr>
              <w:ind w:right="153"/>
              <w:jc w:val="both"/>
              <w:rPr>
                <w:sz w:val="28"/>
                <w:szCs w:val="28"/>
              </w:rPr>
            </w:pPr>
            <w:r w:rsidRPr="00663E26">
              <w:rPr>
                <w:sz w:val="28"/>
                <w:szCs w:val="28"/>
              </w:rPr>
              <w:t xml:space="preserve"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</w:t>
            </w:r>
            <w:r w:rsidRPr="00663E26">
              <w:rPr>
                <w:sz w:val="28"/>
                <w:szCs w:val="28"/>
              </w:rPr>
              <w:lastRenderedPageBreak/>
              <w:t>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526D9B" w:rsidRPr="00526D9B" w:rsidTr="00526D9B">
        <w:trPr>
          <w:trHeight w:val="440"/>
        </w:trPr>
        <w:tc>
          <w:tcPr>
            <w:tcW w:w="993" w:type="dxa"/>
          </w:tcPr>
          <w:p w:rsidR="00526D9B" w:rsidRPr="00526D9B" w:rsidRDefault="00526D9B" w:rsidP="00526D9B">
            <w:pPr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lastRenderedPageBreak/>
              <w:t>1.2)</w:t>
            </w:r>
          </w:p>
        </w:tc>
        <w:tc>
          <w:tcPr>
            <w:tcW w:w="5515" w:type="dxa"/>
          </w:tcPr>
          <w:p w:rsidR="00526D9B" w:rsidRPr="00526D9B" w:rsidRDefault="00526D9B" w:rsidP="00526D9B">
            <w:pPr>
              <w:ind w:right="153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не находиться в процессе ликвидации (для юридического лица), не быть признанным по решению арбитражного суда несостоятельным (банкротом);</w:t>
            </w:r>
          </w:p>
        </w:tc>
        <w:tc>
          <w:tcPr>
            <w:tcW w:w="8235" w:type="dxa"/>
            <w:gridSpan w:val="2"/>
          </w:tcPr>
          <w:p w:rsidR="00084384" w:rsidRDefault="00084384" w:rsidP="00526D9B">
            <w:pPr>
              <w:ind w:right="15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526D9B" w:rsidRPr="00526D9B">
              <w:rPr>
                <w:sz w:val="28"/>
                <w:szCs w:val="28"/>
              </w:rPr>
              <w:t>) заполненное участником закупки по форме 1 "Заявка на</w:t>
            </w:r>
          </w:p>
          <w:p w:rsidR="00084384" w:rsidRDefault="00526D9B" w:rsidP="00526D9B">
            <w:pPr>
              <w:ind w:right="153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участие в закупке" подтверждение:</w:t>
            </w:r>
          </w:p>
          <w:p w:rsidR="00084384" w:rsidRDefault="00526D9B" w:rsidP="00526D9B">
            <w:pPr>
              <w:ind w:right="153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 xml:space="preserve"> - о ненахождении участника закупки в процессе ликвидации (для юридического лица);</w:t>
            </w:r>
          </w:p>
          <w:p w:rsidR="00526D9B" w:rsidRPr="00526D9B" w:rsidRDefault="00526D9B" w:rsidP="00526D9B">
            <w:pPr>
              <w:ind w:right="153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 xml:space="preserve"> - об отсутствии в отношении участника закупки решения арбитражного суда о признании его несостоятельным (банкротом);</w:t>
            </w:r>
          </w:p>
        </w:tc>
      </w:tr>
      <w:tr w:rsidR="00526D9B" w:rsidRPr="00526D9B" w:rsidTr="00526D9B">
        <w:trPr>
          <w:trHeight w:val="440"/>
        </w:trPr>
        <w:tc>
          <w:tcPr>
            <w:tcW w:w="993" w:type="dxa"/>
          </w:tcPr>
          <w:p w:rsidR="00526D9B" w:rsidRPr="00526D9B" w:rsidRDefault="00526D9B" w:rsidP="00526D9B">
            <w:pPr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1.3)</w:t>
            </w:r>
          </w:p>
        </w:tc>
        <w:tc>
          <w:tcPr>
            <w:tcW w:w="5515" w:type="dxa"/>
          </w:tcPr>
          <w:p w:rsidR="00526D9B" w:rsidRPr="00526D9B" w:rsidRDefault="00526D9B" w:rsidP="00526D9B">
            <w:pPr>
              <w:ind w:right="153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не являться организацией, деятельность которой приостановлена;</w:t>
            </w:r>
          </w:p>
        </w:tc>
        <w:tc>
          <w:tcPr>
            <w:tcW w:w="8235" w:type="dxa"/>
            <w:gridSpan w:val="2"/>
          </w:tcPr>
          <w:p w:rsidR="00084384" w:rsidRDefault="00084384" w:rsidP="00084384">
            <w:pPr>
              <w:ind w:right="15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ж) за</w:t>
            </w:r>
            <w:r w:rsidR="00526D9B" w:rsidRPr="00526D9B">
              <w:rPr>
                <w:sz w:val="28"/>
                <w:szCs w:val="28"/>
              </w:rPr>
              <w:t>полненное участником закупки по форме 1 «Заявка на участие в закупке» подтверждение:</w:t>
            </w:r>
          </w:p>
          <w:p w:rsidR="00526D9B" w:rsidRPr="00526D9B" w:rsidRDefault="00526D9B" w:rsidP="00084384">
            <w:pPr>
              <w:ind w:right="153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- о неприостановлении деятельности участника закупки;</w:t>
            </w:r>
          </w:p>
        </w:tc>
      </w:tr>
      <w:tr w:rsidR="00084384" w:rsidRPr="00526D9B" w:rsidTr="00526D9B">
        <w:trPr>
          <w:trHeight w:val="440"/>
        </w:trPr>
        <w:tc>
          <w:tcPr>
            <w:tcW w:w="993" w:type="dxa"/>
          </w:tcPr>
          <w:p w:rsidR="00084384" w:rsidRPr="00526D9B" w:rsidRDefault="00084384" w:rsidP="00084384">
            <w:pPr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1.4)</w:t>
            </w:r>
          </w:p>
        </w:tc>
        <w:tc>
          <w:tcPr>
            <w:tcW w:w="5515" w:type="dxa"/>
          </w:tcPr>
          <w:p w:rsidR="00084384" w:rsidRPr="00526D9B" w:rsidRDefault="00084384" w:rsidP="00084384">
            <w:pPr>
              <w:ind w:right="153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 xml:space="preserve">отсутствие недоимки по налогам, сборам задолженности по иным обязательным платежам в бюджеты бюджетной системы РФ: </w:t>
            </w:r>
            <w:r w:rsidRPr="00526D9B">
              <w:rPr>
                <w:sz w:val="28"/>
                <w:szCs w:val="28"/>
              </w:rPr>
              <w:br/>
              <w:t xml:space="preserve">для российских участников – отсутствие у участника закупки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</w:t>
            </w:r>
            <w:r w:rsidRPr="00526D9B">
              <w:rPr>
                <w:sz w:val="28"/>
                <w:szCs w:val="28"/>
              </w:rPr>
              <w:lastRenderedPageBreak/>
              <w:t>безнадежными к взысканию в соответствии с законодательством РФ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период, или если участником закупки в установленном порядке подано заявление об обжаловании указанных недоимки, задолженности и решение по такому заявлению на дату рассмотрения заявок не принято</w:t>
            </w:r>
          </w:p>
        </w:tc>
        <w:tc>
          <w:tcPr>
            <w:tcW w:w="8235" w:type="dxa"/>
            <w:gridSpan w:val="2"/>
          </w:tcPr>
          <w:p w:rsidR="00084384" w:rsidRPr="000605D9" w:rsidRDefault="00084384" w:rsidP="00084384">
            <w:pPr>
              <w:jc w:val="both"/>
              <w:rPr>
                <w:b/>
                <w:bCs/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lastRenderedPageBreak/>
              <w:t xml:space="preserve">з) </w:t>
            </w:r>
            <w:r w:rsidRPr="000605D9">
              <w:rPr>
                <w:bCs/>
                <w:sz w:val="28"/>
                <w:szCs w:val="28"/>
              </w:rPr>
              <w:t>заполненное участником закупки по форме 1 «Заявка на участие в закупке» подтверждение:</w:t>
            </w:r>
          </w:p>
          <w:p w:rsidR="00084384" w:rsidRPr="000605D9" w:rsidRDefault="00084384" w:rsidP="00084384">
            <w:pPr>
              <w:ind w:right="153"/>
              <w:jc w:val="both"/>
              <w:rPr>
                <w:bCs/>
                <w:sz w:val="28"/>
                <w:szCs w:val="28"/>
              </w:rPr>
            </w:pPr>
            <w:r w:rsidRPr="000605D9">
              <w:rPr>
                <w:bCs/>
                <w:sz w:val="28"/>
                <w:szCs w:val="28"/>
              </w:rPr>
              <w:t xml:space="preserve"> - отсутствия недоимки по налогам, сборам, задолженности по иным обязательным платежам в бюджеты бюджетной системы РФ</w:t>
            </w:r>
          </w:p>
          <w:p w:rsidR="00084384" w:rsidRPr="000605D9" w:rsidRDefault="00084384" w:rsidP="00084384">
            <w:pPr>
              <w:ind w:right="153"/>
              <w:jc w:val="both"/>
              <w:rPr>
                <w:sz w:val="28"/>
                <w:szCs w:val="28"/>
              </w:rPr>
            </w:pPr>
            <w:r w:rsidRPr="000605D9">
              <w:rPr>
                <w:sz w:val="28"/>
                <w:szCs w:val="28"/>
              </w:rPr>
              <w:t>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период;</w:t>
            </w:r>
          </w:p>
          <w:p w:rsidR="00084384" w:rsidRPr="00526D9B" w:rsidRDefault="00084384" w:rsidP="00084384">
            <w:pPr>
              <w:ind w:right="153"/>
              <w:jc w:val="both"/>
              <w:rPr>
                <w:sz w:val="28"/>
                <w:szCs w:val="28"/>
              </w:rPr>
            </w:pPr>
            <w:r w:rsidRPr="000605D9">
              <w:rPr>
                <w:sz w:val="28"/>
                <w:szCs w:val="28"/>
              </w:rPr>
              <w:t xml:space="preserve">- сведения об обжаловании указанных недоимки, задолженности, если участником закупки в установленном порядке подано </w:t>
            </w:r>
            <w:r w:rsidRPr="000605D9">
              <w:rPr>
                <w:sz w:val="28"/>
                <w:szCs w:val="28"/>
              </w:rPr>
              <w:lastRenderedPageBreak/>
              <w:t>заявление и решение по такому заявлению на дату рассмотрения заявок не принято.</w:t>
            </w:r>
          </w:p>
        </w:tc>
      </w:tr>
      <w:tr w:rsidR="00526D9B" w:rsidRPr="00526D9B" w:rsidTr="00526D9B">
        <w:trPr>
          <w:trHeight w:val="440"/>
        </w:trPr>
        <w:tc>
          <w:tcPr>
            <w:tcW w:w="993" w:type="dxa"/>
          </w:tcPr>
          <w:p w:rsidR="00526D9B" w:rsidRPr="00526D9B" w:rsidRDefault="00526D9B" w:rsidP="00526D9B">
            <w:pPr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lastRenderedPageBreak/>
              <w:t>1.5)</w:t>
            </w:r>
          </w:p>
        </w:tc>
        <w:tc>
          <w:tcPr>
            <w:tcW w:w="5515" w:type="dxa"/>
          </w:tcPr>
          <w:p w:rsidR="00526D9B" w:rsidRPr="00526D9B" w:rsidRDefault="00526D9B" w:rsidP="00526D9B">
            <w:pPr>
              <w:ind w:right="153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отсутствие сведений об участнике закупки в следующих реестрах недобросовестных поставщиков:</w:t>
            </w:r>
            <w:r w:rsidRPr="00526D9B">
              <w:rPr>
                <w:sz w:val="28"/>
                <w:szCs w:val="28"/>
              </w:rPr>
              <w:br/>
              <w:t xml:space="preserve"> - в реестре, ведущемся в соответствии с положениями Федерального закона от 18 июля 2011 года № 223-ФЗ «О закупках товаров, работ, услуг отдельными видами юридических лиц»;</w:t>
            </w:r>
            <w:r w:rsidRPr="00526D9B">
              <w:rPr>
                <w:sz w:val="28"/>
                <w:szCs w:val="28"/>
              </w:rPr>
              <w:br/>
              <w:t xml:space="preserve"> - в реестре, ведущемся в соответствии с положениями законодательства РФ о размещении государственных и муниципальных заказов</w:t>
            </w:r>
          </w:p>
        </w:tc>
        <w:tc>
          <w:tcPr>
            <w:tcW w:w="8235" w:type="dxa"/>
            <w:gridSpan w:val="2"/>
          </w:tcPr>
          <w:p w:rsidR="00526D9B" w:rsidRPr="00526D9B" w:rsidRDefault="00526D9B" w:rsidP="00526D9B">
            <w:pPr>
              <w:ind w:right="153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Документы не предоставляются. Проверка на соответствие данному требованию осуществляется по данным реестрам организатором закупки (заказчиком) самостоятельно</w:t>
            </w:r>
          </w:p>
        </w:tc>
      </w:tr>
      <w:tr w:rsidR="00526D9B" w:rsidRPr="00526D9B" w:rsidTr="00526D9B">
        <w:trPr>
          <w:trHeight w:val="440"/>
        </w:trPr>
        <w:tc>
          <w:tcPr>
            <w:tcW w:w="993" w:type="dxa"/>
          </w:tcPr>
          <w:p w:rsidR="00526D9B" w:rsidRPr="00526D9B" w:rsidRDefault="00526D9B" w:rsidP="00526D9B">
            <w:pPr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1.6)</w:t>
            </w:r>
          </w:p>
        </w:tc>
        <w:tc>
          <w:tcPr>
            <w:tcW w:w="5515" w:type="dxa"/>
          </w:tcPr>
          <w:p w:rsidR="00526D9B" w:rsidRPr="00526D9B" w:rsidRDefault="00526D9B" w:rsidP="00526D9B">
            <w:pPr>
              <w:ind w:right="153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 xml:space="preserve">отсутствие за последние 2 года в отношении участника закупки следующих, подтвержденных документально, установленных фактов и случаев в рамках закупок, проводимых Госкорпорацией </w:t>
            </w:r>
            <w:r w:rsidRPr="00526D9B">
              <w:rPr>
                <w:sz w:val="28"/>
                <w:szCs w:val="28"/>
              </w:rPr>
              <w:lastRenderedPageBreak/>
              <w:t>«Росатом» и ее организациями в соответствии со Стандартом:</w:t>
            </w:r>
            <w:r w:rsidRPr="00526D9B">
              <w:rPr>
                <w:sz w:val="28"/>
                <w:szCs w:val="28"/>
              </w:rPr>
              <w:br/>
              <w:t xml:space="preserve"> а) случаев уклонения от заключения договора по результатам закупок, в которых участник признан победителем закупки или с ним было принято решение о заключении договора, как с единственным участником закупки:</w:t>
            </w:r>
            <w:r w:rsidRPr="00526D9B">
              <w:rPr>
                <w:sz w:val="28"/>
                <w:szCs w:val="28"/>
              </w:rPr>
              <w:br/>
              <w:t xml:space="preserve">   - прямой письменный отказ от подписания договора;</w:t>
            </w:r>
            <w:r w:rsidRPr="00526D9B">
              <w:rPr>
                <w:sz w:val="28"/>
                <w:szCs w:val="28"/>
              </w:rPr>
              <w:br/>
              <w:t xml:space="preserve">   - неподписание проекта договора в предусмотренный для этого в документации срок;</w:t>
            </w:r>
            <w:r w:rsidRPr="00526D9B">
              <w:rPr>
                <w:sz w:val="28"/>
                <w:szCs w:val="28"/>
              </w:rPr>
              <w:br/>
              <w:t xml:space="preserve">   - предъявление при подписании договора встречных требований по условиям договора в противоречие ранее установленным в документации и (или) в заявке такого участника, а также достигнутым в ходе преддоговорных переговоров условиям;</w:t>
            </w:r>
            <w:r w:rsidRPr="00526D9B">
              <w:rPr>
                <w:sz w:val="28"/>
                <w:szCs w:val="28"/>
              </w:rPr>
              <w:br/>
              <w:t xml:space="preserve">   - непредставление документов, обязательных к предоставлению до заключения договора и предусмотренных документацией и обязательствами, отраженными в заявке данного участника;</w:t>
            </w:r>
            <w:r w:rsidRPr="00526D9B">
              <w:rPr>
                <w:sz w:val="28"/>
                <w:szCs w:val="28"/>
              </w:rPr>
              <w:br/>
              <w:t xml:space="preserve">   - отказ иностранного участника, от подписания договора на условиях, предложенных в ходе проведения закупки и указанных на ЭТП таким участником;</w:t>
            </w:r>
            <w:r w:rsidRPr="00526D9B">
              <w:rPr>
                <w:sz w:val="28"/>
                <w:szCs w:val="28"/>
              </w:rPr>
              <w:br/>
              <w:t xml:space="preserve"> б) случаев непредставления обеспечения договора, если договором, заключенным </w:t>
            </w:r>
            <w:r w:rsidRPr="00526D9B">
              <w:rPr>
                <w:sz w:val="28"/>
                <w:szCs w:val="28"/>
              </w:rPr>
              <w:lastRenderedPageBreak/>
              <w:t>по результатам закупки было предусмотрено его предоставление после заключения договора;</w:t>
            </w:r>
            <w:r w:rsidRPr="00526D9B">
              <w:rPr>
                <w:sz w:val="28"/>
                <w:szCs w:val="28"/>
              </w:rPr>
              <w:br/>
              <w:t xml:space="preserve"> в) установленных правоохранительными органами фактов предоставления недостоверных сведений, существенных для принятия закупочной комиссией решения о допуске участника к участию в закупке и (или) оценки его заявки, указанных участником закупки в своей заявке, приведших к уголовному наказанию виновных лиц;</w:t>
            </w:r>
            <w:r w:rsidRPr="00526D9B">
              <w:rPr>
                <w:sz w:val="28"/>
                <w:szCs w:val="28"/>
              </w:rPr>
              <w:br/>
              <w:t xml:space="preserve"> г) случаев расторжения договора по решению суда или по соглашению сторон в связи с существенным нарушением поставщиком условий договора</w:t>
            </w:r>
          </w:p>
        </w:tc>
        <w:tc>
          <w:tcPr>
            <w:tcW w:w="8235" w:type="dxa"/>
            <w:gridSpan w:val="2"/>
          </w:tcPr>
          <w:p w:rsidR="00084384" w:rsidRDefault="00526D9B" w:rsidP="00526D9B">
            <w:pPr>
              <w:ind w:right="153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lastRenderedPageBreak/>
              <w:t>Документы не предоставляются. Проверка на соответствие данному требованию осуществляется организатором закупки (заказчиком) самостоятельно по наименованию и ИНН участника</w:t>
            </w:r>
          </w:p>
          <w:p w:rsidR="00526D9B" w:rsidRPr="00526D9B" w:rsidRDefault="00526D9B" w:rsidP="00526D9B">
            <w:pPr>
              <w:ind w:right="153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закупки (сайт</w:t>
            </w:r>
            <w:r w:rsidR="00084384">
              <w:rPr>
                <w:sz w:val="28"/>
                <w:szCs w:val="28"/>
              </w:rPr>
              <w:t xml:space="preserve"> </w:t>
            </w:r>
            <w:r w:rsidRPr="00526D9B">
              <w:rPr>
                <w:sz w:val="28"/>
                <w:szCs w:val="28"/>
              </w:rPr>
              <w:t>http://zakupki.rosatom.ru/Web.aspx?node=unscrupulous)</w:t>
            </w:r>
          </w:p>
        </w:tc>
      </w:tr>
    </w:tbl>
    <w:p w:rsidR="00526D9B" w:rsidRPr="00526D9B" w:rsidRDefault="00526D9B" w:rsidP="00526D9B">
      <w:pPr>
        <w:pStyle w:val="13"/>
        <w:spacing w:before="120" w:after="120"/>
        <w:ind w:left="720"/>
        <w:jc w:val="left"/>
        <w:rPr>
          <w:sz w:val="28"/>
          <w:szCs w:val="28"/>
          <w:lang w:val="x-none" w:eastAsia="x-none"/>
        </w:rPr>
      </w:pPr>
      <w:r>
        <w:rPr>
          <w:sz w:val="28"/>
          <w:szCs w:val="28"/>
        </w:rPr>
        <w:lastRenderedPageBreak/>
        <w:t xml:space="preserve">2.1.2 </w:t>
      </w:r>
      <w:r w:rsidRPr="00526D9B">
        <w:rPr>
          <w:sz w:val="28"/>
          <w:szCs w:val="28"/>
        </w:rPr>
        <w:t>Требования к продукции</w:t>
      </w:r>
    </w:p>
    <w:tbl>
      <w:tblPr>
        <w:tblW w:w="14743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93"/>
        <w:gridCol w:w="5528"/>
        <w:gridCol w:w="8222"/>
      </w:tblGrid>
      <w:tr w:rsidR="00526D9B" w:rsidRPr="00526D9B" w:rsidTr="00526D9B">
        <w:trPr>
          <w:trHeight w:val="440"/>
          <w:tblHeader/>
        </w:trPr>
        <w:tc>
          <w:tcPr>
            <w:tcW w:w="993" w:type="dxa"/>
            <w:vAlign w:val="center"/>
          </w:tcPr>
          <w:p w:rsidR="00526D9B" w:rsidRPr="00526D9B" w:rsidRDefault="00526D9B" w:rsidP="00526D9B">
            <w:pPr>
              <w:keepNext/>
              <w:keepLine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D9B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528" w:type="dxa"/>
            <w:vAlign w:val="center"/>
          </w:tcPr>
          <w:p w:rsidR="00526D9B" w:rsidRPr="00526D9B" w:rsidRDefault="00526D9B" w:rsidP="00526D9B">
            <w:pPr>
              <w:keepNext/>
              <w:keepLines/>
              <w:ind w:right="15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26D9B">
              <w:rPr>
                <w:rFonts w:ascii="Times New Roman" w:hAnsi="Times New Roman"/>
                <w:sz w:val="28"/>
                <w:szCs w:val="28"/>
              </w:rPr>
              <w:t>Требования</w:t>
            </w:r>
          </w:p>
        </w:tc>
        <w:tc>
          <w:tcPr>
            <w:tcW w:w="8222" w:type="dxa"/>
            <w:vAlign w:val="center"/>
          </w:tcPr>
          <w:p w:rsidR="00526D9B" w:rsidRPr="00526D9B" w:rsidRDefault="00526D9B" w:rsidP="00526D9B">
            <w:pPr>
              <w:keepNext/>
              <w:keepLines/>
              <w:ind w:right="15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26D9B">
              <w:rPr>
                <w:rFonts w:ascii="Times New Roman" w:hAnsi="Times New Roman"/>
                <w:sz w:val="28"/>
                <w:szCs w:val="28"/>
              </w:rPr>
              <w:t>Документы, подтверждающие соответствие установленным требованиям</w:t>
            </w:r>
          </w:p>
        </w:tc>
      </w:tr>
      <w:tr w:rsidR="00084384" w:rsidRPr="00526D9B" w:rsidTr="00526D9B">
        <w:trPr>
          <w:trHeight w:val="440"/>
        </w:trPr>
        <w:tc>
          <w:tcPr>
            <w:tcW w:w="993" w:type="dxa"/>
            <w:vAlign w:val="center"/>
          </w:tcPr>
          <w:p w:rsidR="00084384" w:rsidRPr="00526D9B" w:rsidRDefault="00084384" w:rsidP="00084384">
            <w:pPr>
              <w:keepNext/>
              <w:keepLine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D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vAlign w:val="center"/>
          </w:tcPr>
          <w:p w:rsidR="00084384" w:rsidRDefault="00084384" w:rsidP="00084384">
            <w:pPr>
              <w:keepNext/>
              <w:keepLines/>
              <w:ind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6D9B">
              <w:rPr>
                <w:rFonts w:ascii="Times New Roman" w:hAnsi="Times New Roman"/>
                <w:sz w:val="28"/>
                <w:szCs w:val="28"/>
              </w:rPr>
              <w:t>Продукция должна соответствовать требованиям, указанным в томе 2 «Техническая часть»</w:t>
            </w:r>
          </w:p>
          <w:p w:rsidR="00084384" w:rsidRPr="00A50D0F" w:rsidRDefault="00084384" w:rsidP="00084384">
            <w:pPr>
              <w:keepNext/>
              <w:keepLines/>
              <w:ind w:right="153"/>
              <w:rPr>
                <w:rFonts w:ascii="Times New Roman" w:hAnsi="Times New Roman"/>
                <w:bCs/>
                <w:sz w:val="28"/>
                <w:szCs w:val="28"/>
              </w:rPr>
            </w:pPr>
            <w:r w:rsidRPr="00D219C7">
              <w:rPr>
                <w:rFonts w:ascii="Times New Roman" w:hAnsi="Times New Roman"/>
                <w:bCs/>
                <w:i/>
                <w:sz w:val="28"/>
                <w:szCs w:val="28"/>
              </w:rPr>
              <w:t>Участник закупки должен принять во внимание, что ссылки в закупочной документации на товарные знаки, знаки обслуживания, фирменные наименования, патенты, полезные модели, промышленные образцы, или наименование изготовителя, носят лишь рекомендательный, а</w:t>
            </w:r>
            <w:r w:rsidRPr="00D219C7">
              <w:rPr>
                <w:rFonts w:ascii="Times New Roman" w:hAnsi="Times New Roman"/>
                <w:bCs/>
                <w:i/>
                <w:sz w:val="28"/>
                <w:szCs w:val="28"/>
                <w:lang w:val="en-GB"/>
              </w:rPr>
              <w:t> </w:t>
            </w:r>
            <w:r w:rsidRPr="00D219C7">
              <w:rPr>
                <w:rFonts w:ascii="Times New Roman" w:hAnsi="Times New Roman"/>
                <w:bCs/>
                <w:i/>
                <w:sz w:val="28"/>
                <w:szCs w:val="28"/>
              </w:rPr>
              <w:t>не</w:t>
            </w:r>
            <w:r w:rsidRPr="00D219C7">
              <w:rPr>
                <w:rFonts w:ascii="Times New Roman" w:hAnsi="Times New Roman"/>
                <w:bCs/>
                <w:i/>
                <w:sz w:val="28"/>
                <w:szCs w:val="28"/>
                <w:lang w:val="en-GB"/>
              </w:rPr>
              <w:t> </w:t>
            </w:r>
            <w:r w:rsidRPr="00D219C7">
              <w:rPr>
                <w:rFonts w:ascii="Times New Roman" w:hAnsi="Times New Roman"/>
                <w:bCs/>
                <w:i/>
                <w:sz w:val="28"/>
                <w:szCs w:val="28"/>
              </w:rPr>
              <w:t>обязательный характер. Участник закупки может представить в своей заявке на участие в закупке иные товарные знаки, знаки обслуживания, фирменные наименования, патенты, полезные модели, промышленные образцы, товар иных изготовителей, при условии, что произведенные замены совместимы между собой, по существу равноценны (эквиваленты) [или превосходят по качеству товар, указанный в технических условиях (аналоги)]</w:t>
            </w:r>
          </w:p>
          <w:p w:rsidR="00084384" w:rsidRPr="00526D9B" w:rsidRDefault="00084384" w:rsidP="00084384">
            <w:pPr>
              <w:keepNext/>
              <w:keepLines/>
              <w:ind w:right="153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084384" w:rsidRDefault="00084384" w:rsidP="00084384">
            <w:pPr>
              <w:keepNext/>
              <w:keepLines/>
              <w:ind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78D8">
              <w:rPr>
                <w:rFonts w:ascii="Times New Roman" w:hAnsi="Times New Roman"/>
                <w:sz w:val="28"/>
                <w:szCs w:val="28"/>
              </w:rPr>
              <w:t>Техническое предложение, подтверждающее выполнение каждого требования, предусмотренного технической частью закупочной документации (том 2), в соответствии с инструкциями, приведенными в закупочной документации (соответствующая Форма), в том числе содержащее:</w:t>
            </w:r>
          </w:p>
          <w:p w:rsidR="00084384" w:rsidRDefault="00084384" w:rsidP="00084384">
            <w:pPr>
              <w:keepNext/>
              <w:keepLines/>
              <w:ind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78D8">
              <w:rPr>
                <w:rFonts w:ascii="Times New Roman" w:hAnsi="Times New Roman"/>
                <w:sz w:val="28"/>
                <w:szCs w:val="28"/>
              </w:rPr>
              <w:sym w:font="Times New Roman" w:char="F02D"/>
            </w:r>
            <w:r w:rsidRPr="00D378D8">
              <w:rPr>
                <w:rFonts w:ascii="Times New Roman" w:hAnsi="Times New Roman"/>
                <w:sz w:val="28"/>
                <w:szCs w:val="28"/>
              </w:rPr>
              <w:t xml:space="preserve"> наименование изготовителя и страны происхождения оборудования; </w:t>
            </w:r>
            <w:r w:rsidRPr="00D378D8">
              <w:rPr>
                <w:rFonts w:ascii="Times New Roman" w:hAnsi="Times New Roman"/>
                <w:sz w:val="28"/>
                <w:szCs w:val="28"/>
              </w:rPr>
              <w:br/>
            </w:r>
            <w:r w:rsidRPr="00D378D8">
              <w:rPr>
                <w:rFonts w:ascii="Times New Roman" w:hAnsi="Times New Roman"/>
                <w:sz w:val="28"/>
                <w:szCs w:val="28"/>
              </w:rPr>
              <w:sym w:font="Times New Roman" w:char="F02D"/>
            </w:r>
            <w:r w:rsidRPr="00D378D8">
              <w:rPr>
                <w:rFonts w:ascii="Times New Roman" w:hAnsi="Times New Roman"/>
                <w:sz w:val="28"/>
                <w:szCs w:val="28"/>
              </w:rPr>
              <w:t xml:space="preserve"> описание функциональных характеристик (потребительских свойств) товара, его количественных и качественных характеристик; </w:t>
            </w:r>
            <w:r w:rsidRPr="00D378D8">
              <w:rPr>
                <w:rFonts w:ascii="Times New Roman" w:hAnsi="Times New Roman"/>
                <w:sz w:val="28"/>
                <w:szCs w:val="28"/>
              </w:rPr>
              <w:br/>
            </w:r>
            <w:r w:rsidRPr="00D378D8">
              <w:rPr>
                <w:rFonts w:ascii="Times New Roman" w:hAnsi="Times New Roman"/>
                <w:sz w:val="28"/>
                <w:szCs w:val="28"/>
              </w:rPr>
              <w:sym w:font="Times New Roman" w:char="F02D"/>
            </w:r>
            <w:r w:rsidRPr="00D378D8">
              <w:rPr>
                <w:rFonts w:ascii="Times New Roman" w:hAnsi="Times New Roman"/>
                <w:sz w:val="28"/>
                <w:szCs w:val="28"/>
              </w:rPr>
              <w:t xml:space="preserve"> 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 </w:t>
            </w:r>
            <w:r w:rsidRPr="00D378D8">
              <w:rPr>
                <w:rFonts w:ascii="Times New Roman" w:hAnsi="Times New Roman"/>
                <w:sz w:val="28"/>
                <w:szCs w:val="28"/>
              </w:rPr>
              <w:br/>
            </w:r>
            <w:r w:rsidRPr="00D378D8">
              <w:rPr>
                <w:rFonts w:ascii="Times New Roman" w:hAnsi="Times New Roman"/>
                <w:sz w:val="28"/>
                <w:szCs w:val="28"/>
              </w:rPr>
              <w:sym w:font="Times New Roman" w:char="F02D"/>
            </w:r>
            <w:r w:rsidRPr="00D378D8">
              <w:rPr>
                <w:rFonts w:ascii="Times New Roman" w:hAnsi="Times New Roman"/>
                <w:sz w:val="28"/>
                <w:szCs w:val="28"/>
              </w:rPr>
              <w:t xml:space="preserve"> описание комплектации товара; </w:t>
            </w:r>
          </w:p>
          <w:p w:rsidR="00084384" w:rsidRDefault="00084384" w:rsidP="00084384">
            <w:pPr>
              <w:keepNext/>
              <w:keepLines/>
              <w:ind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78D8">
              <w:rPr>
                <w:rFonts w:ascii="Times New Roman" w:hAnsi="Times New Roman"/>
                <w:sz w:val="28"/>
                <w:szCs w:val="28"/>
              </w:rPr>
              <w:sym w:font="Times New Roman" w:char="F02D"/>
            </w:r>
            <w:r w:rsidRPr="00D378D8">
              <w:rPr>
                <w:rFonts w:ascii="Times New Roman" w:hAnsi="Times New Roman"/>
                <w:sz w:val="28"/>
                <w:szCs w:val="28"/>
              </w:rPr>
              <w:t xml:space="preserve"> указание количества товаров.</w:t>
            </w:r>
          </w:p>
          <w:p w:rsidR="00084384" w:rsidRPr="00D378D8" w:rsidRDefault="00084384" w:rsidP="00084384">
            <w:pPr>
              <w:keepNext/>
              <w:keepLines/>
              <w:ind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396A">
              <w:rPr>
                <w:rFonts w:ascii="Times New Roman" w:hAnsi="Times New Roman"/>
                <w:sz w:val="28"/>
                <w:szCs w:val="28"/>
              </w:rPr>
              <w:t></w:t>
            </w:r>
            <w:r w:rsidRPr="0015396A">
              <w:rPr>
                <w:rFonts w:ascii="Times New Roman" w:hAnsi="Times New Roman"/>
                <w:sz w:val="28"/>
                <w:szCs w:val="28"/>
              </w:rPr>
              <w:tab/>
            </w:r>
            <w:r w:rsidRPr="00D219C7">
              <w:rPr>
                <w:rFonts w:ascii="Times New Roman" w:hAnsi="Times New Roman"/>
                <w:sz w:val="28"/>
                <w:szCs w:val="28"/>
              </w:rPr>
              <w:t>информация и документы, подтверждающие страну происхождения товара, предусмотренные п.3 постановления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      </w:r>
          </w:p>
        </w:tc>
      </w:tr>
    </w:tbl>
    <w:p w:rsidR="00526D9B" w:rsidRPr="00526D9B" w:rsidRDefault="00526D9B" w:rsidP="00526D9B">
      <w:pPr>
        <w:spacing w:after="200" w:line="276" w:lineRule="auto"/>
        <w:ind w:left="770"/>
        <w:rPr>
          <w:rFonts w:ascii="Times New Roman" w:eastAsia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</w:rPr>
        <w:lastRenderedPageBreak/>
        <w:t xml:space="preserve">2.1.3 </w:t>
      </w:r>
      <w:r w:rsidRPr="00526D9B">
        <w:rPr>
          <w:rFonts w:ascii="Times New Roman" w:eastAsia="Times New Roman" w:hAnsi="Times New Roman"/>
          <w:iCs/>
          <w:sz w:val="28"/>
          <w:szCs w:val="28"/>
        </w:rPr>
        <w:t>Требования к гарантам, предоставляющим обеспечение заявки</w:t>
      </w:r>
    </w:p>
    <w:p w:rsidR="00526D9B" w:rsidRPr="00526D9B" w:rsidRDefault="00526D9B" w:rsidP="00526D9B">
      <w:pPr>
        <w:pStyle w:val="af"/>
        <w:numPr>
          <w:ilvl w:val="0"/>
          <w:numId w:val="9"/>
        </w:numPr>
        <w:spacing w:before="0" w:beforeAutospacing="0" w:after="0" w:afterAutospacing="0" w:line="276" w:lineRule="auto"/>
        <w:ind w:left="0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526D9B">
        <w:rPr>
          <w:bCs/>
          <w:sz w:val="28"/>
          <w:szCs w:val="28"/>
          <w:lang w:eastAsia="en-US"/>
        </w:rPr>
        <w:t>Требования к поручителям и гарантам, необходимые для установления единого подхода к обращению с поручительствами и независимыми (в том числе банковскими) гарантиями Госкорпорацей «Росатом» и ее организациями при осуществлении закупочной деятельности для снижения финансовых рисков Госкорпорации «Росатом» и ее организаций, в том числе связанных с выплатой авансов, стимулирования повышения ответственности исполнения обязательств участника закупки, контрагентов за надлежащее исполнение договорных обязательств.</w:t>
      </w:r>
    </w:p>
    <w:p w:rsidR="00526D9B" w:rsidRPr="00526D9B" w:rsidRDefault="00526D9B" w:rsidP="00526D9B">
      <w:pPr>
        <w:pStyle w:val="af"/>
        <w:numPr>
          <w:ilvl w:val="1"/>
          <w:numId w:val="9"/>
        </w:numPr>
        <w:spacing w:before="0" w:beforeAutospacing="0" w:after="0" w:afterAutospacing="0" w:line="276" w:lineRule="auto"/>
        <w:ind w:left="0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526D9B">
        <w:rPr>
          <w:bCs/>
          <w:sz w:val="28"/>
          <w:szCs w:val="28"/>
          <w:lang w:eastAsia="en-US"/>
        </w:rPr>
        <w:t>Требования к банкам-гарантам, предоставляющим финансовое обеспечение обязательств участника закупок (обеспечение заявки на участие в закупке) и договорных обязательств Госкорпорации «Росатом» и ее организаций.</w:t>
      </w:r>
    </w:p>
    <w:p w:rsidR="00526D9B" w:rsidRPr="00526D9B" w:rsidRDefault="00526D9B" w:rsidP="00526D9B">
      <w:pPr>
        <w:pStyle w:val="af"/>
        <w:keepNext/>
        <w:numPr>
          <w:ilvl w:val="2"/>
          <w:numId w:val="9"/>
        </w:numPr>
        <w:spacing w:before="0" w:beforeAutospacing="0" w:after="0" w:afterAutospacing="0" w:line="276" w:lineRule="auto"/>
        <w:ind w:left="0" w:firstLine="709"/>
        <w:contextualSpacing/>
        <w:jc w:val="both"/>
        <w:rPr>
          <w:bCs/>
          <w:sz w:val="28"/>
          <w:szCs w:val="28"/>
          <w:lang w:eastAsia="en-US"/>
        </w:rPr>
      </w:pPr>
      <w:r w:rsidRPr="00526D9B">
        <w:rPr>
          <w:bCs/>
          <w:sz w:val="28"/>
          <w:szCs w:val="28"/>
          <w:lang w:eastAsia="en-US"/>
        </w:rPr>
        <w:t>С целью снижения финансовых рисков Госкорпорация «Росатом» и ее организации принимают от участников закупок и контрагентов банковские гарантии, выдаваемые Внешэкономбанком и банками, которые соответствуют следующим требованиям (в рамках свободных лимитов, установленных на банки Госкорпорацией «Росатом» и действующих на дату принятия обеспечения договорных обязательств; проверка на наличие свободного лимита не производится при принятии гарантий обеспечения заявки на участие в закупке):</w:t>
      </w:r>
    </w:p>
    <w:p w:rsidR="00526D9B" w:rsidRPr="00526D9B" w:rsidRDefault="00526D9B" w:rsidP="00526D9B">
      <w:pPr>
        <w:pStyle w:val="af"/>
        <w:tabs>
          <w:tab w:val="left" w:pos="1134"/>
        </w:tabs>
        <w:spacing w:after="200" w:line="276" w:lineRule="auto"/>
        <w:ind w:firstLine="709"/>
        <w:jc w:val="both"/>
        <w:rPr>
          <w:rFonts w:eastAsia="Calibri"/>
          <w:bCs/>
          <w:kern w:val="28"/>
          <w:sz w:val="28"/>
          <w:szCs w:val="28"/>
          <w:lang w:eastAsia="en-US"/>
        </w:rPr>
      </w:pPr>
      <w:r w:rsidRPr="00526D9B">
        <w:rPr>
          <w:rFonts w:eastAsia="Calibri"/>
          <w:bCs/>
          <w:kern w:val="28"/>
          <w:sz w:val="28"/>
          <w:szCs w:val="28"/>
          <w:lang w:eastAsia="en-US"/>
        </w:rPr>
        <w:t>банк должен иметь лицензию Центрального банка Российской Федерации (далее – Банк России) (в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 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>случае если банковскую гарантию предоставляет банк-резидент Российской Федерации) или иного уполномоченного органа (в случае, если банковскую гарантию предоставляет банк, созданный согласно праву иностранного государства), разрешающего выдачу банковских гарантий;</w:t>
      </w:r>
    </w:p>
    <w:p w:rsidR="00526D9B" w:rsidRPr="00526D9B" w:rsidRDefault="00526D9B" w:rsidP="00526D9B">
      <w:pPr>
        <w:pStyle w:val="af"/>
        <w:tabs>
          <w:tab w:val="left" w:pos="1134"/>
        </w:tabs>
        <w:spacing w:after="200" w:line="276" w:lineRule="auto"/>
        <w:ind w:firstLine="709"/>
        <w:jc w:val="both"/>
        <w:rPr>
          <w:rFonts w:eastAsia="Calibri"/>
          <w:bCs/>
          <w:kern w:val="28"/>
          <w:sz w:val="28"/>
          <w:szCs w:val="28"/>
          <w:lang w:eastAsia="en-US"/>
        </w:rPr>
      </w:pP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наличие в системе страхования вкладов (в случае, если банковскую гарантию предоставляет банк-резидент Российской Федерации) </w:t>
      </w:r>
      <w:r w:rsidRPr="00526D9B">
        <w:rPr>
          <w:rFonts w:eastAsia="Calibri"/>
          <w:bCs/>
          <w:sz w:val="28"/>
          <w:szCs w:val="28"/>
          <w:lang w:eastAsia="en-US"/>
        </w:rPr>
        <w:t>(не применяется, если банк соответствует требованиям п.п.2.1.7.3)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>;</w:t>
      </w:r>
    </w:p>
    <w:p w:rsidR="00526D9B" w:rsidRPr="00526D9B" w:rsidRDefault="00526D9B" w:rsidP="00526D9B">
      <w:pPr>
        <w:pStyle w:val="af"/>
        <w:tabs>
          <w:tab w:val="left" w:pos="1134"/>
        </w:tabs>
        <w:spacing w:after="200" w:line="276" w:lineRule="auto"/>
        <w:ind w:firstLine="709"/>
        <w:jc w:val="both"/>
        <w:rPr>
          <w:rFonts w:eastAsia="Calibri"/>
          <w:kern w:val="28"/>
          <w:sz w:val="28"/>
          <w:szCs w:val="28"/>
          <w:lang w:eastAsia="en-US"/>
        </w:rPr>
      </w:pPr>
      <w:r w:rsidRPr="00526D9B">
        <w:rPr>
          <w:rFonts w:eastAsia="Calibri"/>
          <w:bCs/>
          <w:kern w:val="28"/>
          <w:sz w:val="28"/>
          <w:szCs w:val="28"/>
          <w:lang w:eastAsia="en-US"/>
        </w:rPr>
        <w:t>объем собственных средств (капитала) на последнюю отчетную дату по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 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>публикуемой отчетности больше или равен 5 млрд руб. или их эквиваленту в иностранной валюте; при этом такая отчетность</w:t>
      </w:r>
      <w:r w:rsidRPr="00526D9B">
        <w:rPr>
          <w:bCs/>
          <w:sz w:val="28"/>
          <w:szCs w:val="28"/>
          <w:lang w:eastAsia="en-US"/>
        </w:rPr>
        <w:t xml:space="preserve"> 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должна быть опубликована 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lastRenderedPageBreak/>
        <w:t xml:space="preserve">на сайте </w:t>
      </w:r>
      <w:hyperlink r:id="rId14" w:history="1">
        <w:r w:rsidRPr="00526D9B">
          <w:rPr>
            <w:rStyle w:val="af1"/>
            <w:rFonts w:eastAsia="Calibri"/>
            <w:bCs/>
            <w:kern w:val="28"/>
            <w:sz w:val="28"/>
            <w:szCs w:val="28"/>
            <w:lang w:val="en-US" w:eastAsia="en-US"/>
          </w:rPr>
          <w:t>www</w:t>
        </w:r>
        <w:r w:rsidRPr="00526D9B">
          <w:rPr>
            <w:rStyle w:val="af1"/>
            <w:rFonts w:eastAsia="Calibri"/>
            <w:bCs/>
            <w:kern w:val="28"/>
            <w:sz w:val="28"/>
            <w:szCs w:val="28"/>
            <w:lang w:eastAsia="en-US"/>
          </w:rPr>
          <w:t>.</w:t>
        </w:r>
        <w:r w:rsidRPr="00526D9B">
          <w:rPr>
            <w:rStyle w:val="af1"/>
            <w:rFonts w:eastAsia="Calibri"/>
            <w:bCs/>
            <w:kern w:val="28"/>
            <w:sz w:val="28"/>
            <w:szCs w:val="28"/>
            <w:lang w:val="en-US" w:eastAsia="en-US"/>
          </w:rPr>
          <w:t>cbr</w:t>
        </w:r>
        <w:r w:rsidRPr="00526D9B">
          <w:rPr>
            <w:rStyle w:val="af1"/>
            <w:rFonts w:eastAsia="Calibri"/>
            <w:bCs/>
            <w:kern w:val="28"/>
            <w:sz w:val="28"/>
            <w:szCs w:val="28"/>
            <w:lang w:eastAsia="en-US"/>
          </w:rPr>
          <w:t>.</w:t>
        </w:r>
        <w:r w:rsidRPr="00526D9B">
          <w:rPr>
            <w:rStyle w:val="af1"/>
            <w:rFonts w:eastAsia="Calibri"/>
            <w:bCs/>
            <w:kern w:val="28"/>
            <w:sz w:val="28"/>
            <w:szCs w:val="28"/>
            <w:lang w:val="en-US" w:eastAsia="en-US"/>
          </w:rPr>
          <w:t>ru</w:t>
        </w:r>
      </w:hyperlink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 (ф.123 </w:t>
      </w:r>
      <w:r w:rsidRPr="00526D9B">
        <w:rPr>
          <w:rFonts w:eastAsia="Calibri"/>
          <w:bCs/>
          <w:sz w:val="28"/>
          <w:szCs w:val="28"/>
          <w:lang w:eastAsia="en-US"/>
        </w:rPr>
        <w:t>и/или иные формы отчетности, предусмотренные Банком России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) (для банков-резидентов Российской Федерации) </w:t>
      </w:r>
      <w:r w:rsidRPr="00526D9B">
        <w:rPr>
          <w:rFonts w:eastAsia="Calibri"/>
          <w:kern w:val="28"/>
          <w:sz w:val="28"/>
          <w:szCs w:val="28"/>
          <w:lang w:eastAsia="en-US"/>
        </w:rPr>
        <w:t>(не применяется, если банк соответствует требованиям п. 2.1.7.3).</w:t>
      </w:r>
    </w:p>
    <w:p w:rsidR="00526D9B" w:rsidRPr="00526D9B" w:rsidRDefault="00526D9B" w:rsidP="00526D9B">
      <w:pPr>
        <w:pStyle w:val="af"/>
        <w:numPr>
          <w:ilvl w:val="2"/>
          <w:numId w:val="9"/>
        </w:numPr>
        <w:spacing w:before="0" w:beforeAutospacing="0" w:after="0" w:afterAutospacing="0" w:line="276" w:lineRule="auto"/>
        <w:ind w:left="0" w:firstLine="709"/>
        <w:contextualSpacing/>
        <w:jc w:val="both"/>
        <w:rPr>
          <w:rFonts w:eastAsia="Calibri"/>
          <w:bCs/>
          <w:kern w:val="28"/>
          <w:sz w:val="28"/>
          <w:szCs w:val="28"/>
          <w:lang w:eastAsia="en-US"/>
        </w:rPr>
      </w:pP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В дополнение к требованиям, указанным в </w:t>
      </w:r>
      <w:hyperlink w:anchor="_С_целью_снижения" w:history="1">
        <w:r w:rsidRPr="00526D9B">
          <w:rPr>
            <w:rStyle w:val="af1"/>
            <w:rFonts w:eastAsia="Calibri"/>
            <w:bCs/>
            <w:kern w:val="28"/>
            <w:sz w:val="28"/>
            <w:szCs w:val="28"/>
            <w:lang w:eastAsia="en-US"/>
          </w:rPr>
          <w:t>п.1.1.1</w:t>
        </w:r>
      </w:hyperlink>
      <w:r w:rsidRPr="00526D9B">
        <w:rPr>
          <w:rFonts w:eastAsia="Calibri"/>
          <w:bCs/>
          <w:kern w:val="28"/>
          <w:sz w:val="28"/>
          <w:szCs w:val="28"/>
          <w:lang w:eastAsia="en-US"/>
        </w:rPr>
        <w:t>, банки-нерезиденты должны соответствовать следующим требованиям:</w:t>
      </w:r>
    </w:p>
    <w:p w:rsidR="00526D9B" w:rsidRPr="00526D9B" w:rsidRDefault="00526D9B" w:rsidP="00526D9B">
      <w:pPr>
        <w:pStyle w:val="af"/>
        <w:tabs>
          <w:tab w:val="left" w:pos="1134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наличие действующего долгосрочного кредитного рейтинга в иностранной валюте, присвоенного одним из международных рейтинговых агентств – 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Standard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 &amp; 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Poor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>’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s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, 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Moody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>’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s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 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Investors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 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Service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, 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Fitch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 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Ratings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>, – на уровне не ниже «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B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-» по шкале 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Standard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 &amp; 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Poor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>’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s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 и 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Fitch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 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Ratings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>, не ниже «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B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3» по шкале 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Moody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>’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s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 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Investors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 </w:t>
      </w:r>
      <w:r w:rsidRPr="00526D9B">
        <w:rPr>
          <w:rFonts w:eastAsia="Calibri"/>
          <w:bCs/>
          <w:kern w:val="28"/>
          <w:sz w:val="28"/>
          <w:szCs w:val="28"/>
          <w:lang w:val="en-US" w:eastAsia="en-US"/>
        </w:rPr>
        <w:t>Service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>. Указанные рейтинги должны быть действительными и не могут находиться в состоянии «отозван» или «приостановлен».</w:t>
      </w:r>
      <w:r w:rsidRPr="00526D9B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526D9B" w:rsidRPr="00526D9B" w:rsidRDefault="00526D9B" w:rsidP="00526D9B">
      <w:pPr>
        <w:pStyle w:val="af"/>
        <w:tabs>
          <w:tab w:val="left" w:pos="1134"/>
        </w:tabs>
        <w:ind w:firstLine="709"/>
        <w:jc w:val="both"/>
        <w:rPr>
          <w:rFonts w:eastAsia="Calibri"/>
          <w:bCs/>
          <w:kern w:val="28"/>
          <w:sz w:val="28"/>
          <w:szCs w:val="28"/>
          <w:lang w:eastAsia="en-US"/>
        </w:rPr>
      </w:pPr>
      <w:r w:rsidRPr="00526D9B">
        <w:rPr>
          <w:rFonts w:eastAsia="Calibri"/>
          <w:bCs/>
          <w:kern w:val="28"/>
          <w:sz w:val="28"/>
          <w:szCs w:val="28"/>
          <w:lang w:eastAsia="en-US"/>
        </w:rPr>
        <w:t>или</w:t>
      </w:r>
    </w:p>
    <w:p w:rsidR="00526D9B" w:rsidRPr="00526D9B" w:rsidRDefault="00526D9B" w:rsidP="00526D9B">
      <w:pPr>
        <w:pStyle w:val="af"/>
        <w:tabs>
          <w:tab w:val="left" w:pos="1134"/>
        </w:tabs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26D9B">
        <w:rPr>
          <w:rFonts w:eastAsia="Calibri"/>
          <w:bCs/>
          <w:sz w:val="28"/>
          <w:szCs w:val="28"/>
          <w:lang w:eastAsia="en-US"/>
        </w:rPr>
        <w:t>банк должен входить в первую тройку банков страны (по критерию величины активов), резидентом которой он является.</w:t>
      </w:r>
    </w:p>
    <w:p w:rsidR="00526D9B" w:rsidRPr="00526D9B" w:rsidRDefault="00526D9B" w:rsidP="00526D9B">
      <w:pPr>
        <w:pStyle w:val="af"/>
        <w:ind w:firstLine="709"/>
        <w:jc w:val="both"/>
        <w:rPr>
          <w:kern w:val="28"/>
          <w:sz w:val="28"/>
          <w:szCs w:val="28"/>
          <w:lang w:eastAsia="en-US"/>
        </w:rPr>
      </w:pPr>
      <w:r w:rsidRPr="00526D9B">
        <w:rPr>
          <w:kern w:val="28"/>
          <w:sz w:val="28"/>
          <w:szCs w:val="28"/>
          <w:lang w:eastAsia="en-US"/>
        </w:rPr>
        <w:t>Основанием для отказа в приеме гарантии банка, соответствующего критериям, указанным в п.1.1, является:</w:t>
      </w:r>
    </w:p>
    <w:p w:rsidR="00526D9B" w:rsidRPr="00526D9B" w:rsidRDefault="00526D9B" w:rsidP="00526D9B">
      <w:pPr>
        <w:pStyle w:val="af"/>
        <w:ind w:firstLine="709"/>
        <w:jc w:val="both"/>
        <w:rPr>
          <w:kern w:val="28"/>
          <w:sz w:val="28"/>
          <w:szCs w:val="28"/>
          <w:lang w:eastAsia="en-US"/>
        </w:rPr>
      </w:pPr>
      <w:r w:rsidRPr="00526D9B">
        <w:rPr>
          <w:kern w:val="28"/>
          <w:sz w:val="28"/>
          <w:szCs w:val="28"/>
          <w:lang w:eastAsia="en-US"/>
        </w:rPr>
        <w:t>- резкое (на 30% и более) ухудшение численных параметров деятельности банка (кроме финансового результата) по сравнению с результатом за прошлый отчетный период;</w:t>
      </w:r>
    </w:p>
    <w:p w:rsidR="00526D9B" w:rsidRPr="00526D9B" w:rsidRDefault="00526D9B" w:rsidP="00526D9B">
      <w:pPr>
        <w:pStyle w:val="af"/>
        <w:ind w:firstLine="708"/>
        <w:jc w:val="both"/>
        <w:rPr>
          <w:kern w:val="28"/>
          <w:sz w:val="28"/>
          <w:szCs w:val="28"/>
          <w:lang w:eastAsia="en-US"/>
        </w:rPr>
      </w:pPr>
      <w:r w:rsidRPr="00526D9B">
        <w:rPr>
          <w:kern w:val="28"/>
          <w:sz w:val="28"/>
          <w:szCs w:val="28"/>
          <w:lang w:eastAsia="en-US"/>
        </w:rPr>
        <w:t xml:space="preserve">- информация о нарушениях банком обязательных нормативов Банка России (в случае, если банковскую гарантию предоставляет банк-резидент Российской Федерации) или иного уполномоченного органа (в случае, если банковскую гарантию предоставляет банк, не являющийся резидентом Российской Федерации), </w:t>
      </w:r>
    </w:p>
    <w:p w:rsidR="00526D9B" w:rsidRPr="00526D9B" w:rsidRDefault="00526D9B" w:rsidP="00526D9B">
      <w:pPr>
        <w:pStyle w:val="af"/>
        <w:tabs>
          <w:tab w:val="left" w:pos="1134"/>
        </w:tabs>
        <w:ind w:firstLine="709"/>
        <w:jc w:val="both"/>
        <w:rPr>
          <w:rFonts w:eastAsia="Calibri"/>
          <w:kern w:val="28"/>
          <w:sz w:val="28"/>
          <w:szCs w:val="28"/>
          <w:lang w:eastAsia="en-US"/>
        </w:rPr>
      </w:pPr>
      <w:r w:rsidRPr="00526D9B">
        <w:rPr>
          <w:kern w:val="28"/>
          <w:sz w:val="28"/>
          <w:szCs w:val="28"/>
          <w:lang w:eastAsia="en-US"/>
        </w:rPr>
        <w:t>- отсутствие в открытом доступе отчетности банка (ф.</w:t>
      </w:r>
      <w:r w:rsidRPr="00526D9B">
        <w:rPr>
          <w:sz w:val="28"/>
          <w:szCs w:val="28"/>
          <w:lang w:eastAsia="en-US"/>
        </w:rPr>
        <w:t xml:space="preserve"> 101, 102, 123, 135 и/или иных форм отчетности, предусмотренных Банком России для раскрытия</w:t>
      </w:r>
      <w:r w:rsidRPr="00526D9B">
        <w:rPr>
          <w:kern w:val="28"/>
          <w:sz w:val="28"/>
          <w:szCs w:val="28"/>
          <w:lang w:eastAsia="en-US"/>
        </w:rPr>
        <w:t xml:space="preserve"> на сайте </w:t>
      </w:r>
      <w:hyperlink r:id="rId15" w:history="1">
        <w:r w:rsidRPr="00526D9B">
          <w:rPr>
            <w:rStyle w:val="af1"/>
            <w:kern w:val="28"/>
            <w:sz w:val="28"/>
            <w:szCs w:val="28"/>
            <w:lang w:val="en-US" w:eastAsia="en-US"/>
          </w:rPr>
          <w:t>www</w:t>
        </w:r>
        <w:r w:rsidRPr="00526D9B">
          <w:rPr>
            <w:rStyle w:val="af1"/>
            <w:kern w:val="28"/>
            <w:sz w:val="28"/>
            <w:szCs w:val="28"/>
            <w:lang w:eastAsia="en-US"/>
          </w:rPr>
          <w:t>.</w:t>
        </w:r>
        <w:r w:rsidRPr="00526D9B">
          <w:rPr>
            <w:rStyle w:val="af1"/>
            <w:kern w:val="28"/>
            <w:sz w:val="28"/>
            <w:szCs w:val="28"/>
            <w:lang w:val="en-US" w:eastAsia="en-US"/>
          </w:rPr>
          <w:t>cbr</w:t>
        </w:r>
        <w:r w:rsidRPr="00526D9B">
          <w:rPr>
            <w:rStyle w:val="af1"/>
            <w:kern w:val="28"/>
            <w:sz w:val="28"/>
            <w:szCs w:val="28"/>
            <w:lang w:eastAsia="en-US"/>
          </w:rPr>
          <w:t>.</w:t>
        </w:r>
        <w:r w:rsidRPr="00526D9B">
          <w:rPr>
            <w:rStyle w:val="af1"/>
            <w:kern w:val="28"/>
            <w:sz w:val="28"/>
            <w:szCs w:val="28"/>
            <w:lang w:val="en-US" w:eastAsia="en-US"/>
          </w:rPr>
          <w:t>ru</w:t>
        </w:r>
      </w:hyperlink>
      <w:r w:rsidRPr="00526D9B">
        <w:rPr>
          <w:kern w:val="28"/>
          <w:sz w:val="28"/>
          <w:szCs w:val="28"/>
          <w:lang w:eastAsia="en-US"/>
        </w:rPr>
        <w:t xml:space="preserve"> – для банков-резидентов Российской Федерации,</w:t>
      </w:r>
      <w:r w:rsidRPr="00526D9B">
        <w:rPr>
          <w:rFonts w:eastAsia="Calibri"/>
          <w:kern w:val="28"/>
          <w:sz w:val="28"/>
          <w:szCs w:val="28"/>
          <w:lang w:eastAsia="en-US"/>
        </w:rPr>
        <w:t xml:space="preserve"> не соответствующих требованиям пункта 2.1.7.3).</w:t>
      </w:r>
    </w:p>
    <w:p w:rsidR="00526D9B" w:rsidRPr="00526D9B" w:rsidRDefault="00526D9B" w:rsidP="00526D9B">
      <w:pPr>
        <w:pStyle w:val="af"/>
        <w:ind w:firstLine="709"/>
        <w:jc w:val="both"/>
        <w:rPr>
          <w:kern w:val="28"/>
          <w:sz w:val="28"/>
          <w:szCs w:val="28"/>
          <w:lang w:eastAsia="en-US"/>
        </w:rPr>
      </w:pPr>
      <w:r w:rsidRPr="00526D9B">
        <w:rPr>
          <w:sz w:val="28"/>
          <w:szCs w:val="28"/>
          <w:lang w:eastAsia="en-US"/>
        </w:rPr>
        <w:t xml:space="preserve"> </w:t>
      </w:r>
      <w:r w:rsidRPr="00526D9B">
        <w:rPr>
          <w:kern w:val="28"/>
          <w:sz w:val="28"/>
          <w:szCs w:val="28"/>
          <w:lang w:eastAsia="en-US"/>
        </w:rPr>
        <w:t>Не принимаются в</w:t>
      </w:r>
      <w:r w:rsidRPr="00526D9B">
        <w:rPr>
          <w:kern w:val="28"/>
          <w:sz w:val="28"/>
          <w:szCs w:val="28"/>
          <w:lang w:val="en-US" w:eastAsia="en-US"/>
        </w:rPr>
        <w:t> </w:t>
      </w:r>
      <w:r w:rsidRPr="00526D9B">
        <w:rPr>
          <w:kern w:val="28"/>
          <w:sz w:val="28"/>
          <w:szCs w:val="28"/>
          <w:lang w:eastAsia="en-US"/>
        </w:rPr>
        <w:t xml:space="preserve">качестве обеспечения банковские гарантии, выдаваемые некоммерческими кредитными организациями и страховыми организациями, а также банками, не соответствующими требованиям, указанным в </w:t>
      </w:r>
      <w:r w:rsidRPr="00526D9B">
        <w:rPr>
          <w:kern w:val="28"/>
          <w:sz w:val="28"/>
          <w:szCs w:val="28"/>
          <w:lang w:eastAsia="en-US"/>
        </w:rPr>
        <w:lastRenderedPageBreak/>
        <w:t xml:space="preserve">настоящем пункте. Срок действия банковской гарантии обеспечения заявки на участие в закупке должен быть не менее срока действия заявки на участие в закупке. </w:t>
      </w:r>
    </w:p>
    <w:p w:rsidR="00526D9B" w:rsidRPr="00526D9B" w:rsidRDefault="00526D9B" w:rsidP="00526D9B">
      <w:pPr>
        <w:pStyle w:val="af"/>
        <w:tabs>
          <w:tab w:val="num" w:pos="2978"/>
        </w:tabs>
        <w:ind w:firstLine="708"/>
        <w:jc w:val="both"/>
        <w:rPr>
          <w:kern w:val="28"/>
          <w:sz w:val="28"/>
          <w:szCs w:val="28"/>
          <w:lang w:eastAsia="en-US"/>
        </w:rPr>
      </w:pPr>
      <w:r w:rsidRPr="00526D9B">
        <w:rPr>
          <w:kern w:val="28"/>
          <w:sz w:val="28"/>
          <w:szCs w:val="28"/>
          <w:lang w:eastAsia="en-US"/>
        </w:rPr>
        <w:t>Срок действия гарантии обеспечения исполнения договорных обязательств должен составлять:</w:t>
      </w:r>
    </w:p>
    <w:p w:rsidR="00526D9B" w:rsidRPr="00526D9B" w:rsidRDefault="00526D9B" w:rsidP="00526D9B">
      <w:pPr>
        <w:pStyle w:val="af"/>
        <w:tabs>
          <w:tab w:val="num" w:pos="2978"/>
        </w:tabs>
        <w:ind w:firstLine="708"/>
        <w:jc w:val="both"/>
        <w:rPr>
          <w:kern w:val="28"/>
          <w:sz w:val="28"/>
          <w:szCs w:val="28"/>
          <w:lang w:eastAsia="en-US"/>
        </w:rPr>
      </w:pPr>
      <w:r w:rsidRPr="00526D9B">
        <w:rPr>
          <w:kern w:val="28"/>
          <w:sz w:val="28"/>
          <w:szCs w:val="28"/>
          <w:lang w:eastAsia="en-US"/>
        </w:rPr>
        <w:t>по обеспечению возврата аванса – срок исполнения обязательств на сумму выплаченного аванса плюс 60 (шестьдесят) дней;</w:t>
      </w:r>
    </w:p>
    <w:p w:rsidR="00526D9B" w:rsidRPr="00526D9B" w:rsidRDefault="00526D9B" w:rsidP="00526D9B">
      <w:pPr>
        <w:pStyle w:val="af"/>
        <w:tabs>
          <w:tab w:val="num" w:pos="2978"/>
        </w:tabs>
        <w:ind w:firstLine="708"/>
        <w:jc w:val="both"/>
        <w:rPr>
          <w:kern w:val="28"/>
          <w:sz w:val="28"/>
          <w:szCs w:val="28"/>
          <w:lang w:eastAsia="en-US"/>
        </w:rPr>
      </w:pPr>
      <w:r w:rsidRPr="00526D9B">
        <w:rPr>
          <w:kern w:val="28"/>
          <w:sz w:val="28"/>
          <w:szCs w:val="28"/>
          <w:lang w:eastAsia="en-US"/>
        </w:rPr>
        <w:t xml:space="preserve">по обеспечению </w:t>
      </w:r>
      <w:r w:rsidRPr="00526D9B">
        <w:rPr>
          <w:sz w:val="28"/>
          <w:szCs w:val="28"/>
          <w:lang w:eastAsia="en-US"/>
        </w:rPr>
        <w:t>договора</w:t>
      </w:r>
      <w:r w:rsidRPr="00526D9B">
        <w:rPr>
          <w:kern w:val="28"/>
          <w:sz w:val="28"/>
          <w:szCs w:val="28"/>
          <w:lang w:eastAsia="en-US"/>
        </w:rPr>
        <w:t xml:space="preserve"> – срок исполнения обязательств по договору плюс 60 (шестьдесят) дней;</w:t>
      </w:r>
    </w:p>
    <w:p w:rsidR="00526D9B" w:rsidRPr="00526D9B" w:rsidRDefault="00526D9B" w:rsidP="00526D9B">
      <w:pPr>
        <w:pStyle w:val="af"/>
        <w:tabs>
          <w:tab w:val="left" w:pos="0"/>
        </w:tabs>
        <w:ind w:firstLine="708"/>
        <w:jc w:val="both"/>
        <w:rPr>
          <w:rFonts w:eastAsia="Calibri"/>
          <w:bCs/>
          <w:kern w:val="28"/>
          <w:sz w:val="28"/>
          <w:szCs w:val="28"/>
          <w:lang w:eastAsia="en-US"/>
        </w:rPr>
      </w:pPr>
      <w:r w:rsidRPr="00526D9B">
        <w:rPr>
          <w:rFonts w:eastAsia="Calibri"/>
          <w:bCs/>
          <w:sz w:val="28"/>
          <w:szCs w:val="28"/>
          <w:lang w:eastAsia="en-US"/>
        </w:rPr>
        <w:t>по обеспечению исполнения гарантийных обязательств – срок гарантийных обязательств плюс 60 (шестьдесят) дней.</w:t>
      </w:r>
      <w:r w:rsidRPr="00526D9B">
        <w:rPr>
          <w:rFonts w:eastAsia="Calibri"/>
          <w:bCs/>
          <w:kern w:val="28"/>
          <w:sz w:val="28"/>
          <w:szCs w:val="28"/>
          <w:lang w:eastAsia="en-US"/>
        </w:rPr>
        <w:t xml:space="preserve"> </w:t>
      </w:r>
    </w:p>
    <w:p w:rsidR="00526D9B" w:rsidRPr="00526D9B" w:rsidRDefault="00526D9B" w:rsidP="00526D9B">
      <w:pPr>
        <w:pStyle w:val="af"/>
        <w:numPr>
          <w:ilvl w:val="1"/>
          <w:numId w:val="9"/>
        </w:numPr>
        <w:spacing w:before="0" w:beforeAutospacing="0" w:after="0" w:afterAutospacing="0" w:line="276" w:lineRule="auto"/>
        <w:ind w:left="0" w:firstLine="709"/>
        <w:contextualSpacing/>
        <w:jc w:val="both"/>
        <w:rPr>
          <w:bCs/>
          <w:sz w:val="28"/>
          <w:szCs w:val="28"/>
          <w:lang w:eastAsia="en-US"/>
        </w:rPr>
      </w:pPr>
      <w:r w:rsidRPr="00526D9B">
        <w:rPr>
          <w:bCs/>
          <w:sz w:val="28"/>
          <w:szCs w:val="28"/>
          <w:lang w:eastAsia="en-US"/>
        </w:rPr>
        <w:t xml:space="preserve">Требования к юридическим лицам, предоставляющим финансовое обеспечение обязательств участника закупок (обеспечение заявок на участие в закупке) и </w:t>
      </w:r>
      <w:r w:rsidRPr="00526D9B">
        <w:rPr>
          <w:kern w:val="28"/>
          <w:sz w:val="28"/>
          <w:szCs w:val="28"/>
          <w:lang w:eastAsia="en-US"/>
        </w:rPr>
        <w:t xml:space="preserve">договорных </w:t>
      </w:r>
      <w:r w:rsidRPr="00526D9B">
        <w:rPr>
          <w:bCs/>
          <w:sz w:val="28"/>
          <w:szCs w:val="28"/>
          <w:lang w:eastAsia="en-US"/>
        </w:rPr>
        <w:t>обязательств Госкорпорации «Росатом» и ее организаций в виде поручительства</w:t>
      </w:r>
      <w:r w:rsidRPr="00526D9B">
        <w:rPr>
          <w:sz w:val="28"/>
          <w:szCs w:val="28"/>
          <w:vertAlign w:val="superscript"/>
          <w:lang w:val="en-US" w:eastAsia="en-US"/>
        </w:rPr>
        <w:footnoteReference w:id="1"/>
      </w:r>
      <w:r w:rsidRPr="00526D9B">
        <w:rPr>
          <w:bCs/>
          <w:sz w:val="28"/>
          <w:szCs w:val="28"/>
          <w:vertAlign w:val="superscript"/>
          <w:lang w:eastAsia="en-US"/>
        </w:rPr>
        <w:t>[1]</w:t>
      </w:r>
      <w:r w:rsidRPr="00526D9B">
        <w:rPr>
          <w:bCs/>
          <w:sz w:val="28"/>
          <w:szCs w:val="28"/>
          <w:lang w:eastAsia="en-US"/>
        </w:rPr>
        <w:t xml:space="preserve"> и независимой гарантии (за исключением банковской гарантии – здесь и далее по тексту настоящего пункта).</w:t>
      </w:r>
    </w:p>
    <w:p w:rsidR="00526D9B" w:rsidRPr="00526D9B" w:rsidRDefault="00526D9B" w:rsidP="00526D9B">
      <w:pPr>
        <w:pStyle w:val="af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526D9B">
        <w:rPr>
          <w:sz w:val="28"/>
          <w:szCs w:val="28"/>
          <w:lang w:eastAsia="en-US"/>
        </w:rPr>
        <w:t>Поручительства и независимые гарантии- принимаются от лиц (юридические лица, государство в лице органов власти государства, субъекты федерации, муниципальные образования и т.д.) с  действующим</w:t>
      </w:r>
      <w:r w:rsidRPr="00526D9B">
        <w:rPr>
          <w:sz w:val="28"/>
          <w:szCs w:val="28"/>
          <w:lang w:val="en-US" w:eastAsia="en-US"/>
        </w:rPr>
        <w:t> </w:t>
      </w:r>
      <w:r w:rsidRPr="00526D9B">
        <w:rPr>
          <w:sz w:val="28"/>
          <w:szCs w:val="28"/>
          <w:lang w:eastAsia="en-US"/>
        </w:rPr>
        <w:t xml:space="preserve"> кредитным рейтингом не ниже уровня "</w:t>
      </w:r>
      <w:r w:rsidRPr="00526D9B">
        <w:rPr>
          <w:sz w:val="28"/>
          <w:szCs w:val="28"/>
          <w:lang w:val="en-US" w:eastAsia="en-US"/>
        </w:rPr>
        <w:t>A</w:t>
      </w:r>
      <w:r w:rsidRPr="00526D9B">
        <w:rPr>
          <w:sz w:val="28"/>
          <w:szCs w:val="28"/>
          <w:lang w:eastAsia="en-US"/>
        </w:rPr>
        <w:t>А(</w:t>
      </w:r>
      <w:r w:rsidRPr="00526D9B">
        <w:rPr>
          <w:sz w:val="28"/>
          <w:szCs w:val="28"/>
          <w:lang w:val="en-US" w:eastAsia="en-US"/>
        </w:rPr>
        <w:t>RU</w:t>
      </w:r>
      <w:r w:rsidRPr="00526D9B">
        <w:rPr>
          <w:sz w:val="28"/>
          <w:szCs w:val="28"/>
          <w:lang w:eastAsia="en-US"/>
        </w:rPr>
        <w:t>)" по национальной рейтинговой шкале для Российской Федерации, присвоенного кредитным рейтинговым агентством Аналитическое Кредитное Рейтинговое Агентство (Акционерное общество), и (или) не ниже уровня "</w:t>
      </w:r>
      <w:r w:rsidRPr="00526D9B">
        <w:rPr>
          <w:sz w:val="28"/>
          <w:szCs w:val="28"/>
          <w:lang w:val="en-US" w:eastAsia="en-US"/>
        </w:rPr>
        <w:t>ruA</w:t>
      </w:r>
      <w:r w:rsidRPr="00526D9B">
        <w:rPr>
          <w:sz w:val="28"/>
          <w:szCs w:val="28"/>
          <w:lang w:eastAsia="en-US"/>
        </w:rPr>
        <w:t xml:space="preserve">А" по национальной рейтинговой шкале для Российской Федерации, присвоенного кредитным рейтинговым агентством Акционерное общество "Рейтинговое Агентство "Эксперт РА", и (или) с действующим долгосрочным кредитным рейтингом в иностранной или национальной валюте, присвоенным одним из международных рейтинговых агентств </w:t>
      </w:r>
      <w:r w:rsidRPr="00526D9B">
        <w:rPr>
          <w:sz w:val="28"/>
          <w:szCs w:val="28"/>
          <w:lang w:val="en-US" w:eastAsia="en-US"/>
        </w:rPr>
        <w:t>Standard</w:t>
      </w:r>
      <w:r w:rsidRPr="00526D9B">
        <w:rPr>
          <w:sz w:val="28"/>
          <w:szCs w:val="28"/>
          <w:lang w:eastAsia="en-US"/>
        </w:rPr>
        <w:t xml:space="preserve"> &amp; </w:t>
      </w:r>
      <w:r w:rsidRPr="00526D9B">
        <w:rPr>
          <w:sz w:val="28"/>
          <w:szCs w:val="28"/>
          <w:lang w:val="en-US" w:eastAsia="en-US"/>
        </w:rPr>
        <w:t>Poor</w:t>
      </w:r>
      <w:r w:rsidRPr="00526D9B">
        <w:rPr>
          <w:sz w:val="28"/>
          <w:szCs w:val="28"/>
          <w:lang w:eastAsia="en-US"/>
        </w:rPr>
        <w:t>’</w:t>
      </w:r>
      <w:r w:rsidRPr="00526D9B">
        <w:rPr>
          <w:sz w:val="28"/>
          <w:szCs w:val="28"/>
          <w:lang w:val="en-US" w:eastAsia="en-US"/>
        </w:rPr>
        <w:t>s</w:t>
      </w:r>
      <w:r w:rsidRPr="00526D9B">
        <w:rPr>
          <w:sz w:val="28"/>
          <w:szCs w:val="28"/>
          <w:lang w:eastAsia="en-US"/>
        </w:rPr>
        <w:t xml:space="preserve"> (</w:t>
      </w:r>
      <w:r w:rsidRPr="00526D9B">
        <w:rPr>
          <w:sz w:val="28"/>
          <w:szCs w:val="28"/>
          <w:lang w:val="en-US" w:eastAsia="en-US"/>
        </w:rPr>
        <w:t>www</w:t>
      </w:r>
      <w:r w:rsidRPr="00526D9B">
        <w:rPr>
          <w:sz w:val="28"/>
          <w:szCs w:val="28"/>
          <w:lang w:eastAsia="en-US"/>
        </w:rPr>
        <w:t>.</w:t>
      </w:r>
      <w:r w:rsidRPr="00526D9B">
        <w:rPr>
          <w:sz w:val="28"/>
          <w:szCs w:val="28"/>
          <w:lang w:val="en-US" w:eastAsia="en-US"/>
        </w:rPr>
        <w:t>standardandpoors</w:t>
      </w:r>
      <w:r w:rsidRPr="00526D9B">
        <w:rPr>
          <w:sz w:val="28"/>
          <w:szCs w:val="28"/>
          <w:lang w:eastAsia="en-US"/>
        </w:rPr>
        <w:t>.</w:t>
      </w:r>
      <w:r w:rsidRPr="00526D9B">
        <w:rPr>
          <w:sz w:val="28"/>
          <w:szCs w:val="28"/>
          <w:lang w:val="en-US" w:eastAsia="en-US"/>
        </w:rPr>
        <w:t>com</w:t>
      </w:r>
      <w:r w:rsidRPr="00526D9B">
        <w:rPr>
          <w:sz w:val="28"/>
          <w:szCs w:val="28"/>
          <w:lang w:eastAsia="en-US"/>
        </w:rPr>
        <w:t xml:space="preserve">), </w:t>
      </w:r>
      <w:r w:rsidRPr="00526D9B">
        <w:rPr>
          <w:sz w:val="28"/>
          <w:szCs w:val="28"/>
          <w:lang w:val="en-US" w:eastAsia="en-US"/>
        </w:rPr>
        <w:t>Moody</w:t>
      </w:r>
      <w:r w:rsidRPr="00526D9B">
        <w:rPr>
          <w:sz w:val="28"/>
          <w:szCs w:val="28"/>
          <w:lang w:eastAsia="en-US"/>
        </w:rPr>
        <w:t>’</w:t>
      </w:r>
      <w:r w:rsidRPr="00526D9B">
        <w:rPr>
          <w:sz w:val="28"/>
          <w:szCs w:val="28"/>
          <w:lang w:val="en-US" w:eastAsia="en-US"/>
        </w:rPr>
        <w:t>s</w:t>
      </w:r>
      <w:r w:rsidRPr="00526D9B">
        <w:rPr>
          <w:sz w:val="28"/>
          <w:szCs w:val="28"/>
          <w:lang w:eastAsia="en-US"/>
        </w:rPr>
        <w:t xml:space="preserve"> </w:t>
      </w:r>
      <w:r w:rsidRPr="00526D9B">
        <w:rPr>
          <w:sz w:val="28"/>
          <w:szCs w:val="28"/>
          <w:lang w:val="en-US" w:eastAsia="en-US"/>
        </w:rPr>
        <w:t>Investors</w:t>
      </w:r>
      <w:r w:rsidRPr="00526D9B">
        <w:rPr>
          <w:sz w:val="28"/>
          <w:szCs w:val="28"/>
          <w:lang w:eastAsia="en-US"/>
        </w:rPr>
        <w:t xml:space="preserve"> </w:t>
      </w:r>
      <w:r w:rsidRPr="00526D9B">
        <w:rPr>
          <w:sz w:val="28"/>
          <w:szCs w:val="28"/>
          <w:lang w:val="en-US" w:eastAsia="en-US"/>
        </w:rPr>
        <w:t>Service</w:t>
      </w:r>
      <w:r w:rsidRPr="00526D9B">
        <w:rPr>
          <w:sz w:val="28"/>
          <w:szCs w:val="28"/>
          <w:lang w:eastAsia="en-US"/>
        </w:rPr>
        <w:t xml:space="preserve"> (</w:t>
      </w:r>
      <w:hyperlink r:id="rId16" w:history="1">
        <w:r w:rsidRPr="00526D9B">
          <w:rPr>
            <w:rStyle w:val="af1"/>
            <w:sz w:val="28"/>
            <w:szCs w:val="28"/>
            <w:lang w:val="en-US" w:eastAsia="en-US"/>
          </w:rPr>
          <w:t>www</w:t>
        </w:r>
        <w:r w:rsidRPr="00526D9B">
          <w:rPr>
            <w:rStyle w:val="af1"/>
            <w:sz w:val="28"/>
            <w:szCs w:val="28"/>
            <w:lang w:eastAsia="en-US"/>
          </w:rPr>
          <w:t>.</w:t>
        </w:r>
        <w:r w:rsidRPr="00526D9B">
          <w:rPr>
            <w:rStyle w:val="af1"/>
            <w:sz w:val="28"/>
            <w:szCs w:val="28"/>
            <w:lang w:val="en-US" w:eastAsia="en-US"/>
          </w:rPr>
          <w:t>moodys</w:t>
        </w:r>
        <w:r w:rsidRPr="00526D9B">
          <w:rPr>
            <w:rStyle w:val="af1"/>
            <w:sz w:val="28"/>
            <w:szCs w:val="28"/>
            <w:lang w:eastAsia="en-US"/>
          </w:rPr>
          <w:t>.</w:t>
        </w:r>
        <w:r w:rsidRPr="00526D9B">
          <w:rPr>
            <w:rStyle w:val="af1"/>
            <w:sz w:val="28"/>
            <w:szCs w:val="28"/>
            <w:lang w:val="en-US" w:eastAsia="en-US"/>
          </w:rPr>
          <w:t>com</w:t>
        </w:r>
      </w:hyperlink>
      <w:r w:rsidRPr="00526D9B">
        <w:rPr>
          <w:sz w:val="28"/>
          <w:szCs w:val="28"/>
          <w:lang w:eastAsia="en-US"/>
        </w:rPr>
        <w:t xml:space="preserve">), и (или) </w:t>
      </w:r>
      <w:r w:rsidRPr="00526D9B">
        <w:rPr>
          <w:sz w:val="28"/>
          <w:szCs w:val="28"/>
          <w:lang w:val="en-US" w:eastAsia="en-US"/>
        </w:rPr>
        <w:t>Fitch</w:t>
      </w:r>
      <w:r w:rsidRPr="00526D9B">
        <w:rPr>
          <w:sz w:val="28"/>
          <w:szCs w:val="28"/>
          <w:lang w:eastAsia="en-US"/>
        </w:rPr>
        <w:t xml:space="preserve"> </w:t>
      </w:r>
      <w:r w:rsidRPr="00526D9B">
        <w:rPr>
          <w:sz w:val="28"/>
          <w:szCs w:val="28"/>
          <w:lang w:val="en-US" w:eastAsia="en-US"/>
        </w:rPr>
        <w:t>Ratings</w:t>
      </w:r>
      <w:r w:rsidRPr="00526D9B">
        <w:rPr>
          <w:sz w:val="28"/>
          <w:szCs w:val="28"/>
          <w:lang w:eastAsia="en-US"/>
        </w:rPr>
        <w:t xml:space="preserve"> (</w:t>
      </w:r>
      <w:r w:rsidRPr="00526D9B">
        <w:rPr>
          <w:sz w:val="28"/>
          <w:szCs w:val="28"/>
          <w:lang w:val="en-US" w:eastAsia="en-US"/>
        </w:rPr>
        <w:t>www</w:t>
      </w:r>
      <w:r w:rsidRPr="00526D9B">
        <w:rPr>
          <w:sz w:val="28"/>
          <w:szCs w:val="28"/>
          <w:lang w:eastAsia="en-US"/>
        </w:rPr>
        <w:t>.</w:t>
      </w:r>
      <w:r w:rsidRPr="00526D9B">
        <w:rPr>
          <w:sz w:val="28"/>
          <w:szCs w:val="28"/>
          <w:lang w:val="en-US" w:eastAsia="en-US"/>
        </w:rPr>
        <w:t>fitchratings</w:t>
      </w:r>
      <w:r w:rsidRPr="00526D9B">
        <w:rPr>
          <w:sz w:val="28"/>
          <w:szCs w:val="28"/>
          <w:lang w:eastAsia="en-US"/>
        </w:rPr>
        <w:t>.</w:t>
      </w:r>
      <w:r w:rsidRPr="00526D9B">
        <w:rPr>
          <w:sz w:val="28"/>
          <w:szCs w:val="28"/>
          <w:lang w:val="en-US" w:eastAsia="en-US"/>
        </w:rPr>
        <w:t>com</w:t>
      </w:r>
      <w:r w:rsidRPr="00526D9B">
        <w:rPr>
          <w:sz w:val="28"/>
          <w:szCs w:val="28"/>
          <w:lang w:eastAsia="en-US"/>
        </w:rPr>
        <w:t xml:space="preserve">) на уровне суверенного кредитного рейтинга </w:t>
      </w:r>
      <w:r w:rsidRPr="00526D9B">
        <w:rPr>
          <w:sz w:val="28"/>
          <w:szCs w:val="28"/>
          <w:lang w:eastAsia="en-US"/>
        </w:rPr>
        <w:lastRenderedPageBreak/>
        <w:t>Российской Федерации, присвоенного по международной шкале соответствующего агентства (</w:t>
      </w:r>
      <w:r w:rsidRPr="00526D9B">
        <w:rPr>
          <w:sz w:val="28"/>
          <w:szCs w:val="28"/>
          <w:lang w:val="en-US" w:eastAsia="en-US"/>
        </w:rPr>
        <w:t>Standard</w:t>
      </w:r>
      <w:r w:rsidRPr="00526D9B">
        <w:rPr>
          <w:sz w:val="28"/>
          <w:szCs w:val="28"/>
          <w:lang w:eastAsia="en-US"/>
        </w:rPr>
        <w:t xml:space="preserve"> &amp; </w:t>
      </w:r>
      <w:r w:rsidRPr="00526D9B">
        <w:rPr>
          <w:sz w:val="28"/>
          <w:szCs w:val="28"/>
          <w:lang w:val="en-US" w:eastAsia="en-US"/>
        </w:rPr>
        <w:t>Poor</w:t>
      </w:r>
      <w:r w:rsidRPr="00526D9B">
        <w:rPr>
          <w:sz w:val="28"/>
          <w:szCs w:val="28"/>
          <w:lang w:eastAsia="en-US"/>
        </w:rPr>
        <w:t>’</w:t>
      </w:r>
      <w:r w:rsidRPr="00526D9B">
        <w:rPr>
          <w:sz w:val="28"/>
          <w:szCs w:val="28"/>
          <w:lang w:val="en-US" w:eastAsia="en-US"/>
        </w:rPr>
        <w:t>s</w:t>
      </w:r>
      <w:r w:rsidRPr="00526D9B">
        <w:rPr>
          <w:sz w:val="28"/>
          <w:szCs w:val="28"/>
          <w:lang w:eastAsia="en-US"/>
        </w:rPr>
        <w:t xml:space="preserve">, </w:t>
      </w:r>
      <w:r w:rsidRPr="00526D9B">
        <w:rPr>
          <w:sz w:val="28"/>
          <w:szCs w:val="28"/>
          <w:lang w:val="en-US" w:eastAsia="en-US"/>
        </w:rPr>
        <w:t>Fitch</w:t>
      </w:r>
      <w:r w:rsidRPr="00526D9B">
        <w:rPr>
          <w:sz w:val="28"/>
          <w:szCs w:val="28"/>
          <w:lang w:eastAsia="en-US"/>
        </w:rPr>
        <w:t xml:space="preserve"> </w:t>
      </w:r>
      <w:r w:rsidRPr="00526D9B">
        <w:rPr>
          <w:sz w:val="28"/>
          <w:szCs w:val="28"/>
          <w:lang w:val="en-US" w:eastAsia="en-US"/>
        </w:rPr>
        <w:t>Ratings</w:t>
      </w:r>
      <w:r w:rsidRPr="00526D9B">
        <w:rPr>
          <w:sz w:val="28"/>
          <w:szCs w:val="28"/>
          <w:lang w:eastAsia="en-US"/>
        </w:rPr>
        <w:t xml:space="preserve">, </w:t>
      </w:r>
      <w:r w:rsidRPr="00526D9B">
        <w:rPr>
          <w:sz w:val="28"/>
          <w:szCs w:val="28"/>
          <w:lang w:val="en-US" w:eastAsia="en-US"/>
        </w:rPr>
        <w:t>Moody</w:t>
      </w:r>
      <w:r w:rsidRPr="00526D9B">
        <w:rPr>
          <w:sz w:val="28"/>
          <w:szCs w:val="28"/>
          <w:lang w:eastAsia="en-US"/>
        </w:rPr>
        <w:t>’</w:t>
      </w:r>
      <w:r w:rsidRPr="00526D9B">
        <w:rPr>
          <w:sz w:val="28"/>
          <w:szCs w:val="28"/>
          <w:lang w:val="en-US" w:eastAsia="en-US"/>
        </w:rPr>
        <w:t>s</w:t>
      </w:r>
      <w:r w:rsidRPr="00526D9B">
        <w:rPr>
          <w:sz w:val="28"/>
          <w:szCs w:val="28"/>
          <w:lang w:eastAsia="en-US"/>
        </w:rPr>
        <w:t xml:space="preserve"> </w:t>
      </w:r>
      <w:r w:rsidRPr="00526D9B">
        <w:rPr>
          <w:sz w:val="28"/>
          <w:szCs w:val="28"/>
          <w:lang w:val="en-US" w:eastAsia="en-US"/>
        </w:rPr>
        <w:t>Investors</w:t>
      </w:r>
      <w:r w:rsidRPr="00526D9B">
        <w:rPr>
          <w:sz w:val="28"/>
          <w:szCs w:val="28"/>
          <w:lang w:eastAsia="en-US"/>
        </w:rPr>
        <w:t xml:space="preserve"> </w:t>
      </w:r>
      <w:r w:rsidRPr="00526D9B">
        <w:rPr>
          <w:sz w:val="28"/>
          <w:szCs w:val="28"/>
          <w:lang w:val="en-US" w:eastAsia="en-US"/>
        </w:rPr>
        <w:t>Service</w:t>
      </w:r>
      <w:r w:rsidRPr="00526D9B">
        <w:rPr>
          <w:sz w:val="28"/>
          <w:szCs w:val="28"/>
          <w:lang w:eastAsia="en-US"/>
        </w:rPr>
        <w:t>). Указанные рейтинги должны быть действительными и не должны находиться в состоянии «отозван» или «приостановлен»</w:t>
      </w:r>
      <w:r w:rsidRPr="00526D9B">
        <w:rPr>
          <w:bCs/>
          <w:kern w:val="28"/>
          <w:sz w:val="28"/>
          <w:szCs w:val="28"/>
          <w:lang w:eastAsia="en-US"/>
        </w:rPr>
        <w:t xml:space="preserve">. </w:t>
      </w:r>
    </w:p>
    <w:p w:rsidR="00526D9B" w:rsidRPr="00526D9B" w:rsidRDefault="00526D9B" w:rsidP="00526D9B">
      <w:pPr>
        <w:pStyle w:val="af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526D9B">
        <w:rPr>
          <w:sz w:val="28"/>
          <w:szCs w:val="28"/>
          <w:lang w:eastAsia="en-US"/>
        </w:rPr>
        <w:t xml:space="preserve">При наличии у одного юридического лица рейтингов от двух и более рейтинговых агентств в целях расчета принимается более высокий из рейтингов, присвоенный указанными рейтинговыми агентствами. </w:t>
      </w:r>
    </w:p>
    <w:p w:rsidR="00526D9B" w:rsidRPr="00526D9B" w:rsidRDefault="00526D9B" w:rsidP="00526D9B">
      <w:pPr>
        <w:pStyle w:val="af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526D9B">
        <w:rPr>
          <w:sz w:val="28"/>
          <w:szCs w:val="28"/>
          <w:lang w:eastAsia="en-US"/>
        </w:rPr>
        <w:t>При различном уровне кредитного рейтинга у одного юридического в национальной и иностранной валюте в целях расчета принимается более высокий из рейтингов, присвоенный данным рейтинговым агентством.</w:t>
      </w:r>
    </w:p>
    <w:p w:rsidR="00526D9B" w:rsidRPr="00526D9B" w:rsidRDefault="00526D9B" w:rsidP="00526D9B">
      <w:pPr>
        <w:pStyle w:val="af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526D9B">
        <w:rPr>
          <w:sz w:val="28"/>
          <w:szCs w:val="28"/>
          <w:lang w:eastAsia="en-US"/>
        </w:rPr>
        <w:t>Срок действия поручительства и независимой гарантии должен превышать срок основного обязательства, в обеспечение которого оно выдается, не менее чем на 60 (шестьдесят) дней.</w:t>
      </w:r>
    </w:p>
    <w:p w:rsidR="00526D9B" w:rsidRPr="00526D9B" w:rsidRDefault="00526D9B" w:rsidP="00526D9B">
      <w:pPr>
        <w:pStyle w:val="af"/>
        <w:spacing w:line="276" w:lineRule="auto"/>
        <w:ind w:firstLine="709"/>
        <w:jc w:val="both"/>
        <w:rPr>
          <w:kern w:val="28"/>
          <w:sz w:val="28"/>
          <w:szCs w:val="28"/>
          <w:lang w:eastAsia="en-US"/>
        </w:rPr>
      </w:pPr>
      <w:r w:rsidRPr="00526D9B">
        <w:rPr>
          <w:kern w:val="28"/>
          <w:sz w:val="28"/>
          <w:szCs w:val="28"/>
          <w:lang w:eastAsia="en-US"/>
        </w:rPr>
        <w:t>Поручительства и независимые гарантии принимаются в рамках свободных лимитов, установленных на поручителей Госкорпорацией «Росатом» и действующих на дату принятия обеспечения.</w:t>
      </w:r>
    </w:p>
    <w:p w:rsidR="00526D9B" w:rsidRDefault="00526D9B" w:rsidP="00526D9B">
      <w:pPr>
        <w:pStyle w:val="af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526D9B">
        <w:rPr>
          <w:kern w:val="28"/>
          <w:sz w:val="28"/>
          <w:szCs w:val="28"/>
          <w:lang w:eastAsia="en-US"/>
        </w:rPr>
        <w:t xml:space="preserve">В </w:t>
      </w:r>
      <w:r w:rsidRPr="00526D9B">
        <w:rPr>
          <w:sz w:val="28"/>
          <w:szCs w:val="28"/>
          <w:lang w:eastAsia="en-US"/>
        </w:rPr>
        <w:t>случае, если заказчиком является резидент Российской Федерации, то участники закупки и контрагенты, не являющиеся резидентами Российской Федерации, предоставляют в качестве обеспечения договорных обязательств по возврату авансовых платежей поручительства и независимые гарантии только от соответствующих требованиям настоящего пункта юридических лиц, не являющихся резидентами Российской Федерации.</w:t>
      </w:r>
    </w:p>
    <w:p w:rsidR="00526D9B" w:rsidRDefault="00526D9B">
      <w:pPr>
        <w:sectPr w:rsidR="00526D9B" w:rsidSect="00526D9B">
          <w:pgSz w:w="16838" w:h="11906" w:orient="landscape"/>
          <w:pgMar w:top="1133" w:right="1440" w:bottom="566" w:left="1440" w:header="0" w:footer="0" w:gutter="0"/>
          <w:cols w:space="720"/>
          <w:noEndnote/>
          <w:docGrid w:linePitch="299"/>
        </w:sectPr>
      </w:pPr>
    </w:p>
    <w:p w:rsidR="00526D9B" w:rsidRDefault="00526D9B" w:rsidP="00526D9B">
      <w:pPr>
        <w:pStyle w:val="ConsPlusNormal"/>
        <w:spacing w:before="240"/>
        <w:ind w:firstLine="540"/>
        <w:jc w:val="both"/>
        <w:outlineLvl w:val="3"/>
        <w:rPr>
          <w:sz w:val="28"/>
          <w:szCs w:val="28"/>
        </w:rPr>
      </w:pPr>
      <w:r w:rsidRPr="00526D9B">
        <w:rPr>
          <w:sz w:val="28"/>
          <w:szCs w:val="28"/>
        </w:rPr>
        <w:lastRenderedPageBreak/>
        <w:t>2.2. СОСТАВ ЗАЯВКИ НА УЧАСТИЕ В ЗАКУПКЕ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b/>
          <w:bCs/>
          <w:sz w:val="28"/>
          <w:szCs w:val="28"/>
        </w:rPr>
        <w:t>1. Состав первой части заявки на участие в закупке:</w:t>
      </w:r>
    </w:p>
    <w:p w:rsidR="00526D9B" w:rsidRPr="00084384" w:rsidRDefault="00526D9B" w:rsidP="00526D9B">
      <w:pPr>
        <w:pStyle w:val="ConsPlusNormal"/>
        <w:spacing w:before="240"/>
        <w:ind w:firstLine="540"/>
        <w:jc w:val="both"/>
        <w:rPr>
          <w:color w:val="FF0000"/>
          <w:sz w:val="28"/>
          <w:szCs w:val="28"/>
        </w:rPr>
      </w:pPr>
      <w:r w:rsidRPr="00084384">
        <w:rPr>
          <w:b/>
          <w:bCs/>
          <w:color w:val="FF0000"/>
          <w:sz w:val="28"/>
          <w:szCs w:val="28"/>
        </w:rPr>
        <w:t>НЕ ДОПУСКАЕТСЯ указание сведений об участнике закупки и/или его ценовом предложении в первой части заявки на участие в закупке.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b/>
          <w:bCs/>
          <w:sz w:val="28"/>
          <w:szCs w:val="28"/>
        </w:rPr>
        <w:t>1.1. Документы, прикладываемые к части 1 заявки на участие в закупке, в форме электронных документов: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1) часть 1 заявки на участие в закупке по форме и в соответствии с инструкциями, приведенными в закупочной документации (подраздел 5.1, Форма 1);</w:t>
      </w:r>
    </w:p>
    <w:p w:rsid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2) документы, указанные в пункте 2.1.2 подраздела 2.1 закупочной документации, требуемые для предоставления в части 1 за</w:t>
      </w:r>
      <w:r w:rsidR="00084384">
        <w:rPr>
          <w:sz w:val="28"/>
          <w:szCs w:val="28"/>
        </w:rPr>
        <w:t>явки на участие в закупке:</w:t>
      </w:r>
    </w:p>
    <w:p w:rsidR="00084384" w:rsidRDefault="00084384" w:rsidP="00084384">
      <w:pPr>
        <w:pStyle w:val="ConsPlusNormal"/>
        <w:spacing w:before="240"/>
        <w:jc w:val="both"/>
        <w:rPr>
          <w:sz w:val="28"/>
          <w:szCs w:val="28"/>
        </w:rPr>
      </w:pPr>
      <w:r w:rsidRPr="00CF7AAD">
        <w:rPr>
          <w:sz w:val="28"/>
          <w:szCs w:val="28"/>
        </w:rPr>
        <w:t>- Техническое предложение (подраздел 5.1, Форма 2)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b/>
          <w:bCs/>
          <w:sz w:val="28"/>
          <w:szCs w:val="28"/>
        </w:rPr>
        <w:t>2. Состав второй части заявки на участие в закупке: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b/>
          <w:bCs/>
          <w:sz w:val="28"/>
          <w:szCs w:val="28"/>
        </w:rPr>
        <w:t>2.1. Формы, заполняемые с помощью функционала ЭТП: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i/>
          <w:iCs/>
          <w:sz w:val="28"/>
          <w:szCs w:val="28"/>
        </w:rPr>
        <w:t>1)</w:t>
      </w:r>
      <w:r w:rsidRPr="00526D9B">
        <w:rPr>
          <w:sz w:val="28"/>
          <w:szCs w:val="28"/>
        </w:rPr>
        <w:t xml:space="preserve"> график</w:t>
      </w:r>
      <w:r>
        <w:rPr>
          <w:sz w:val="28"/>
          <w:szCs w:val="28"/>
        </w:rPr>
        <w:t xml:space="preserve"> поставки товара.</w:t>
      </w:r>
      <w:r w:rsidRPr="00526D9B">
        <w:rPr>
          <w:sz w:val="28"/>
          <w:szCs w:val="28"/>
        </w:rPr>
        <w:t xml:space="preserve"> 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b/>
          <w:bCs/>
          <w:sz w:val="28"/>
          <w:szCs w:val="28"/>
        </w:rPr>
        <w:t>2.2. Документы, прикладываемые к части 2 заявки на участие в закупке, в форме электронных документов: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1) часть 2 заявки на участие в закупке по форме и в соответствии с инструкциями, приведенными в закупочной документации (подраздел 5.1, соответствующая Форма);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2) документы, указанные в пункте 2.1.1 подраздела 2.1 настоящей закупочной документации;</w:t>
      </w:r>
    </w:p>
    <w:p w:rsid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3) документы, указанные в пункте 2.1.2 подраздела 2.1 настоящей закупочной документации, требуемые для предоставления в части 2 заявки на участие в закупке;</w:t>
      </w:r>
    </w:p>
    <w:p w:rsidR="00526D9B" w:rsidRDefault="00730857" w:rsidP="00526D9B">
      <w:pPr>
        <w:pStyle w:val="ConsPlusNormal"/>
        <w:spacing w:before="240"/>
        <w:ind w:firstLine="540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2615A6">
        <w:rPr>
          <w:sz w:val="28"/>
          <w:szCs w:val="28"/>
        </w:rPr>
        <w:t xml:space="preserve">документы, необходимые только для целей оценки заявки, в соответствии </w:t>
      </w:r>
      <w:r>
        <w:rPr>
          <w:sz w:val="28"/>
          <w:szCs w:val="28"/>
        </w:rPr>
        <w:t xml:space="preserve">с </w:t>
      </w:r>
      <w:r w:rsidR="00526D9B" w:rsidRPr="00526D9B">
        <w:rPr>
          <w:sz w:val="28"/>
          <w:szCs w:val="28"/>
        </w:rPr>
        <w:t xml:space="preserve">критериями оценки и методикой оценки заявок на участие в закупке, указанные в разделе 4 </w:t>
      </w:r>
      <w:r w:rsidR="00526D9B" w:rsidRPr="00526D9B">
        <w:rPr>
          <w:i/>
          <w:iCs/>
          <w:sz w:val="28"/>
          <w:szCs w:val="28"/>
        </w:rPr>
        <w:t>(непредставление данных документов не является основанием для отклонен</w:t>
      </w:r>
      <w:r>
        <w:rPr>
          <w:i/>
          <w:iCs/>
          <w:sz w:val="28"/>
          <w:szCs w:val="28"/>
        </w:rPr>
        <w:t>ия заявки на отборочной стадии):</w:t>
      </w:r>
    </w:p>
    <w:p w:rsidR="00730857" w:rsidRDefault="00730857" w:rsidP="00730857">
      <w:pPr>
        <w:pStyle w:val="ConsPlusNormal"/>
        <w:ind w:firstLine="540"/>
        <w:jc w:val="both"/>
        <w:rPr>
          <w:i/>
          <w:iCs/>
          <w:sz w:val="28"/>
          <w:szCs w:val="28"/>
        </w:rPr>
      </w:pPr>
      <w:r w:rsidRPr="002615A6">
        <w:rPr>
          <w:iCs/>
          <w:sz w:val="28"/>
          <w:szCs w:val="28"/>
        </w:rPr>
        <w:t>- справка об опыте в</w:t>
      </w:r>
      <w:r>
        <w:rPr>
          <w:iCs/>
          <w:sz w:val="28"/>
          <w:szCs w:val="28"/>
        </w:rPr>
        <w:t>ыполнения договоров (подраздел 5</w:t>
      </w:r>
      <w:r w:rsidRPr="002615A6">
        <w:rPr>
          <w:iCs/>
          <w:sz w:val="28"/>
          <w:szCs w:val="28"/>
        </w:rPr>
        <w:t>.1, Форма 4)</w:t>
      </w:r>
    </w:p>
    <w:p w:rsidR="00526D9B" w:rsidRDefault="00526D9B" w:rsidP="00526D9B">
      <w:pPr>
        <w:pStyle w:val="ConsPlusNormal"/>
        <w:spacing w:before="240"/>
        <w:ind w:firstLine="540"/>
        <w:jc w:val="both"/>
        <w:rPr>
          <w:i/>
          <w:color w:val="FF0000"/>
          <w:sz w:val="28"/>
          <w:szCs w:val="28"/>
        </w:rPr>
      </w:pPr>
      <w:r w:rsidRPr="00526D9B">
        <w:rPr>
          <w:b/>
          <w:bCs/>
          <w:sz w:val="28"/>
          <w:szCs w:val="28"/>
        </w:rPr>
        <w:t>2.3.</w:t>
      </w:r>
      <w:r w:rsidRPr="00526D9B">
        <w:rPr>
          <w:sz w:val="28"/>
          <w:szCs w:val="28"/>
        </w:rPr>
        <w:t xml:space="preserve"> </w:t>
      </w:r>
      <w:r w:rsidRPr="00526D9B">
        <w:rPr>
          <w:b/>
          <w:bCs/>
          <w:sz w:val="28"/>
          <w:szCs w:val="28"/>
        </w:rPr>
        <w:t>Обеспечение заявки на участие в закупке</w:t>
      </w:r>
      <w:r w:rsidRPr="00526D9B">
        <w:rPr>
          <w:b/>
          <w:bCs/>
          <w:i/>
          <w:iCs/>
          <w:sz w:val="28"/>
          <w:szCs w:val="28"/>
        </w:rPr>
        <w:t>:</w:t>
      </w:r>
      <w:r w:rsidRPr="00526D9B">
        <w:rPr>
          <w:sz w:val="28"/>
          <w:szCs w:val="28"/>
        </w:rPr>
        <w:t xml:space="preserve"> копия</w:t>
      </w:r>
      <w:r w:rsidR="00121B17">
        <w:rPr>
          <w:sz w:val="28"/>
          <w:szCs w:val="28"/>
        </w:rPr>
        <w:t xml:space="preserve"> независимой </w:t>
      </w:r>
      <w:r w:rsidR="00723521">
        <w:rPr>
          <w:sz w:val="28"/>
          <w:szCs w:val="28"/>
        </w:rPr>
        <w:t>ил</w:t>
      </w:r>
      <w:r w:rsidR="00121B17">
        <w:rPr>
          <w:sz w:val="28"/>
          <w:szCs w:val="28"/>
        </w:rPr>
        <w:t xml:space="preserve">и </w:t>
      </w:r>
      <w:r w:rsidRPr="00526D9B">
        <w:rPr>
          <w:sz w:val="28"/>
          <w:szCs w:val="28"/>
        </w:rPr>
        <w:t>безотзывной банковской гарантии, если обеспечение заявки на участие в закупке осуществляется путем предоставления</w:t>
      </w:r>
      <w:r w:rsidR="00723521">
        <w:rPr>
          <w:sz w:val="28"/>
          <w:szCs w:val="28"/>
        </w:rPr>
        <w:t xml:space="preserve"> независимой или</w:t>
      </w:r>
      <w:r w:rsidR="00F35744">
        <w:rPr>
          <w:sz w:val="28"/>
          <w:szCs w:val="28"/>
        </w:rPr>
        <w:t xml:space="preserve"> безотзывной</w:t>
      </w:r>
      <w:r w:rsidRPr="00526D9B">
        <w:rPr>
          <w:sz w:val="28"/>
          <w:szCs w:val="28"/>
        </w:rPr>
        <w:t xml:space="preserve"> банковской гарантии (подраздел 5.2, соответствующая Форма).</w:t>
      </w:r>
      <w:bookmarkStart w:id="1" w:name="_GoBack"/>
      <w:bookmarkEnd w:id="1"/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b/>
          <w:bCs/>
          <w:sz w:val="28"/>
          <w:szCs w:val="28"/>
        </w:rPr>
        <w:lastRenderedPageBreak/>
        <w:t>3. Ценовое предложение: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b/>
          <w:bCs/>
          <w:sz w:val="28"/>
          <w:szCs w:val="28"/>
        </w:rPr>
        <w:t>3.1. Ценовое предложение, поданное с помощью программно</w:t>
      </w:r>
      <w:r w:rsidRPr="00526D9B">
        <w:rPr>
          <w:sz w:val="28"/>
          <w:szCs w:val="28"/>
        </w:rPr>
        <w:t>-</w:t>
      </w:r>
      <w:r w:rsidRPr="00526D9B">
        <w:rPr>
          <w:b/>
          <w:bCs/>
          <w:sz w:val="28"/>
          <w:szCs w:val="28"/>
        </w:rPr>
        <w:t>технических средств ЭТП, согласно регламенту ЭТП.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b/>
          <w:bCs/>
          <w:sz w:val="28"/>
          <w:szCs w:val="28"/>
        </w:rPr>
        <w:t>3.2. Формы, заполняемые с помощью функционала ЭТП:</w:t>
      </w:r>
    </w:p>
    <w:p w:rsid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526D9B">
        <w:rPr>
          <w:sz w:val="28"/>
          <w:szCs w:val="28"/>
        </w:rPr>
        <w:t>сводная таблица стоимости</w:t>
      </w:r>
      <w:r>
        <w:rPr>
          <w:sz w:val="28"/>
          <w:szCs w:val="28"/>
        </w:rPr>
        <w:t>.</w:t>
      </w:r>
    </w:p>
    <w:p w:rsidR="00526D9B" w:rsidRDefault="00526D9B">
      <w:pPr>
        <w:sectPr w:rsidR="00526D9B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730857" w:rsidRDefault="00526D9B" w:rsidP="00730857">
      <w:pPr>
        <w:pStyle w:val="ConsPlusNormal"/>
        <w:spacing w:before="240"/>
        <w:jc w:val="both"/>
        <w:outlineLvl w:val="2"/>
        <w:rPr>
          <w:sz w:val="28"/>
          <w:szCs w:val="28"/>
        </w:rPr>
      </w:pPr>
      <w:r w:rsidRPr="00526D9B">
        <w:rPr>
          <w:sz w:val="28"/>
          <w:szCs w:val="28"/>
        </w:rPr>
        <w:lastRenderedPageBreak/>
        <w:t>4</w:t>
      </w:r>
      <w:r w:rsidR="00730857">
        <w:rPr>
          <w:sz w:val="28"/>
          <w:szCs w:val="28"/>
        </w:rPr>
        <w:t xml:space="preserve">. </w:t>
      </w:r>
      <w:r w:rsidR="00730857" w:rsidRPr="00526D9B">
        <w:rPr>
          <w:sz w:val="28"/>
          <w:szCs w:val="28"/>
        </w:rPr>
        <w:t>КРИТЕРИИ И МЕТОДИКА ОЦЕНКИ ЗАЯВОК НА УЧАСТИЕ В ЗАКУПКЕ</w:t>
      </w:r>
    </w:p>
    <w:p w:rsidR="00730857" w:rsidRDefault="00730857" w:rsidP="00730857">
      <w:pPr>
        <w:pStyle w:val="ConsPlusNormal"/>
        <w:jc w:val="both"/>
        <w:outlineLvl w:val="2"/>
        <w:rPr>
          <w:sz w:val="28"/>
          <w:szCs w:val="28"/>
        </w:rPr>
      </w:pPr>
    </w:p>
    <w:p w:rsidR="00730857" w:rsidRPr="002615A6" w:rsidRDefault="00730857" w:rsidP="00730857">
      <w:pPr>
        <w:pStyle w:val="4"/>
        <w:ind w:left="426" w:hanging="426"/>
      </w:pPr>
      <w:r w:rsidRPr="00526D9B">
        <w:t xml:space="preserve">КРИТЕРИИ ОЦЕНКИ И ИХ ЗНАЧИМОСТЬ </w:t>
      </w:r>
    </w:p>
    <w:p w:rsidR="00730857" w:rsidRPr="00526D9B" w:rsidRDefault="00730857" w:rsidP="00730857">
      <w:pPr>
        <w:tabs>
          <w:tab w:val="left" w:pos="709"/>
        </w:tabs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Цена единицы продукции (значимость критерия Цi – 95%);</w:t>
      </w:r>
    </w:p>
    <w:p w:rsidR="00730857" w:rsidRPr="00526D9B" w:rsidRDefault="00730857" w:rsidP="00730857">
      <w:pPr>
        <w:tabs>
          <w:tab w:val="left" w:pos="709"/>
        </w:tabs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Квалификация участника (значимость критерия Kвi – 5%);</w:t>
      </w:r>
    </w:p>
    <w:p w:rsidR="00730857" w:rsidRPr="00526D9B" w:rsidRDefault="00730857" w:rsidP="00730857">
      <w:pPr>
        <w:tabs>
          <w:tab w:val="left" w:pos="1276"/>
        </w:tabs>
        <w:ind w:left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2.1) Опыт участника процедуры закупки (значимость критерия Оi – 100%).</w:t>
      </w:r>
    </w:p>
    <w:p w:rsidR="00730857" w:rsidRPr="00526D9B" w:rsidRDefault="00730857" w:rsidP="00730857">
      <w:pPr>
        <w:pStyle w:val="4"/>
        <w:numPr>
          <w:ilvl w:val="2"/>
          <w:numId w:val="52"/>
        </w:numPr>
      </w:pPr>
      <w:r>
        <w:t>МЕТОДИКА ОЦЕНКИ ЗАЯВОК</w:t>
      </w:r>
    </w:p>
    <w:p w:rsidR="00730857" w:rsidRPr="00526D9B" w:rsidRDefault="00730857" w:rsidP="00730857">
      <w:pPr>
        <w:pStyle w:val="ad"/>
        <w:ind w:left="0"/>
        <w:jc w:val="both"/>
        <w:rPr>
          <w:rFonts w:ascii="Times New Roman" w:hAnsi="Times New Roman"/>
          <w:sz w:val="28"/>
          <w:szCs w:val="28"/>
        </w:rPr>
      </w:pPr>
      <w:r w:rsidRPr="00526D9B">
        <w:rPr>
          <w:rFonts w:ascii="Times New Roman" w:hAnsi="Times New Roman"/>
          <w:sz w:val="28"/>
          <w:szCs w:val="28"/>
        </w:rPr>
        <w:t>Рейтинг заявки участника закупки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730857" w:rsidRPr="00526D9B" w:rsidRDefault="00730857" w:rsidP="00730857">
      <w:pPr>
        <w:pStyle w:val="ad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526D9B">
        <w:rPr>
          <w:rFonts w:ascii="Times New Roman" w:hAnsi="Times New Roman"/>
          <w:sz w:val="28"/>
          <w:szCs w:val="28"/>
        </w:rPr>
        <w:t>Если какой-либо критерий имеет подкритерии, то выставляются оценки по 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730857" w:rsidRDefault="00730857" w:rsidP="00730857">
      <w:pPr>
        <w:pStyle w:val="ad"/>
        <w:tabs>
          <w:tab w:val="left" w:pos="709"/>
        </w:tabs>
        <w:ind w:left="567"/>
        <w:jc w:val="both"/>
        <w:rPr>
          <w:rFonts w:ascii="Times New Roman" w:hAnsi="Times New Roman"/>
          <w:sz w:val="28"/>
          <w:szCs w:val="28"/>
        </w:rPr>
      </w:pPr>
      <w:r w:rsidRPr="00526D9B">
        <w:rPr>
          <w:rFonts w:ascii="Times New Roman" w:hAnsi="Times New Roman"/>
          <w:sz w:val="28"/>
          <w:szCs w:val="28"/>
        </w:rPr>
        <w:t>Рейтинг заявки i-го участника закупки определяе</w:t>
      </w:r>
      <w:r>
        <w:rPr>
          <w:rFonts w:ascii="Times New Roman" w:hAnsi="Times New Roman"/>
          <w:sz w:val="28"/>
          <w:szCs w:val="28"/>
        </w:rPr>
        <w:t>тся по формуле:</w:t>
      </w:r>
    </w:p>
    <w:p w:rsidR="00730857" w:rsidRPr="002615A6" w:rsidRDefault="00730857" w:rsidP="00730857">
      <w:pPr>
        <w:pStyle w:val="ad"/>
        <w:tabs>
          <w:tab w:val="left" w:pos="709"/>
        </w:tabs>
        <w:ind w:left="567"/>
        <w:jc w:val="both"/>
        <w:rPr>
          <w:rFonts w:ascii="Times New Roman" w:hAnsi="Times New Roman"/>
          <w:sz w:val="28"/>
          <w:szCs w:val="28"/>
          <w:lang w:val="x-none"/>
        </w:rPr>
      </w:pPr>
      <w:r w:rsidRPr="002615A6">
        <w:rPr>
          <w:rFonts w:ascii="Times New Roman" w:hAnsi="Times New Roman"/>
          <w:sz w:val="28"/>
          <w:szCs w:val="28"/>
          <w:lang w:val="x-none"/>
        </w:rPr>
        <w:t xml:space="preserve">R </w:t>
      </w:r>
      <w:r w:rsidRPr="002615A6">
        <w:rPr>
          <w:rFonts w:ascii="Times New Roman" w:hAnsi="Times New Roman"/>
          <w:sz w:val="28"/>
          <w:szCs w:val="28"/>
          <w:vertAlign w:val="subscript"/>
          <w:lang w:val="x-none"/>
        </w:rPr>
        <w:t xml:space="preserve">i </w:t>
      </w:r>
      <w:r w:rsidRPr="002615A6">
        <w:rPr>
          <w:rFonts w:ascii="Times New Roman" w:hAnsi="Times New Roman"/>
          <w:sz w:val="28"/>
          <w:szCs w:val="28"/>
          <w:lang w:val="x-none"/>
        </w:rPr>
        <w:t>= БЦ</w:t>
      </w:r>
      <w:r w:rsidRPr="002615A6">
        <w:rPr>
          <w:rFonts w:ascii="Times New Roman" w:hAnsi="Times New Roman"/>
          <w:sz w:val="28"/>
          <w:szCs w:val="28"/>
          <w:vertAlign w:val="subscript"/>
          <w:lang w:val="x-none"/>
        </w:rPr>
        <w:t>i</w:t>
      </w:r>
      <w:r w:rsidRPr="002615A6">
        <w:rPr>
          <w:rFonts w:ascii="Times New Roman" w:hAnsi="Times New Roman"/>
          <w:sz w:val="28"/>
          <w:szCs w:val="28"/>
          <w:lang w:val="x-none"/>
        </w:rPr>
        <w:t>*V</w:t>
      </w:r>
      <w:r w:rsidRPr="002615A6">
        <w:rPr>
          <w:rFonts w:ascii="Times New Roman" w:hAnsi="Times New Roman"/>
          <w:sz w:val="28"/>
          <w:szCs w:val="28"/>
          <w:vertAlign w:val="subscript"/>
          <w:lang w:val="x-none"/>
        </w:rPr>
        <w:t>Ц</w:t>
      </w:r>
      <w:r w:rsidRPr="002615A6">
        <w:rPr>
          <w:rFonts w:ascii="Times New Roman" w:hAnsi="Times New Roman"/>
          <w:sz w:val="28"/>
          <w:szCs w:val="28"/>
          <w:lang w:val="x-none"/>
        </w:rPr>
        <w:t xml:space="preserve"> + БKв</w:t>
      </w:r>
      <w:r w:rsidRPr="002615A6">
        <w:rPr>
          <w:rFonts w:ascii="Times New Roman" w:hAnsi="Times New Roman"/>
          <w:sz w:val="28"/>
          <w:szCs w:val="28"/>
          <w:vertAlign w:val="subscript"/>
          <w:lang w:val="x-none"/>
        </w:rPr>
        <w:t>i</w:t>
      </w:r>
      <w:r w:rsidRPr="002615A6">
        <w:rPr>
          <w:rFonts w:ascii="Times New Roman" w:hAnsi="Times New Roman"/>
          <w:sz w:val="28"/>
          <w:szCs w:val="28"/>
          <w:lang w:val="x-none"/>
        </w:rPr>
        <w:t>*V</w:t>
      </w:r>
      <w:r w:rsidRPr="002615A6">
        <w:rPr>
          <w:rFonts w:ascii="Times New Roman" w:hAnsi="Times New Roman"/>
          <w:sz w:val="28"/>
          <w:szCs w:val="28"/>
          <w:vertAlign w:val="subscript"/>
          <w:lang w:val="x-none"/>
        </w:rPr>
        <w:t>Kв</w:t>
      </w:r>
      <w:r w:rsidRPr="002615A6">
        <w:rPr>
          <w:rFonts w:ascii="Times New Roman" w:hAnsi="Times New Roman"/>
          <w:sz w:val="28"/>
          <w:szCs w:val="28"/>
          <w:lang w:val="x-none"/>
        </w:rPr>
        <w:t>;</w:t>
      </w:r>
    </w:p>
    <w:p w:rsidR="00730857" w:rsidRDefault="00730857" w:rsidP="00730857">
      <w:pPr>
        <w:ind w:left="567" w:right="153"/>
        <w:jc w:val="both"/>
        <w:rPr>
          <w:rFonts w:ascii="Times New Roman" w:hAnsi="Times New Roman"/>
          <w:bCs/>
          <w:sz w:val="28"/>
          <w:szCs w:val="28"/>
        </w:rPr>
      </w:pPr>
      <w:r w:rsidRPr="00526D9B">
        <w:rPr>
          <w:rFonts w:ascii="Times New Roman" w:hAnsi="Times New Roman"/>
          <w:bCs/>
          <w:sz w:val="28"/>
          <w:szCs w:val="28"/>
        </w:rPr>
        <w:t xml:space="preserve">где </w:t>
      </w:r>
      <w:r w:rsidRPr="00526D9B"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526D9B">
        <w:rPr>
          <w:rFonts w:ascii="Times New Roman" w:hAnsi="Times New Roman"/>
          <w:bCs/>
          <w:sz w:val="28"/>
          <w:szCs w:val="28"/>
        </w:rPr>
        <w:t xml:space="preserve"> – значимость (вес) соответствующего критерия,</w:t>
      </w:r>
    </w:p>
    <w:p w:rsidR="00730857" w:rsidRDefault="00730857" w:rsidP="00730857">
      <w:pPr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615A6">
        <w:rPr>
          <w:rFonts w:ascii="Times New Roman" w:hAnsi="Times New Roman"/>
          <w:sz w:val="28"/>
          <w:szCs w:val="28"/>
        </w:rPr>
        <w:t>БЦ, БKв – оценка (балл) соответствующего критерия.</w:t>
      </w:r>
    </w:p>
    <w:p w:rsidR="00730857" w:rsidRPr="002615A6" w:rsidRDefault="00730857" w:rsidP="00730857">
      <w:pPr>
        <w:jc w:val="both"/>
        <w:rPr>
          <w:rFonts w:ascii="Times New Roman" w:hAnsi="Times New Roman"/>
          <w:sz w:val="28"/>
          <w:szCs w:val="28"/>
          <w:lang w:val="x-none"/>
        </w:rPr>
      </w:pPr>
      <w:r w:rsidRPr="002615A6">
        <w:rPr>
          <w:rFonts w:ascii="Times New Roman" w:hAnsi="Times New Roman"/>
          <w:sz w:val="28"/>
          <w:szCs w:val="28"/>
          <w:lang w:val="x-none"/>
        </w:rPr>
        <w:t>Совокупная значимость всех установленных в документации о закупке критериев равна 100 процентам. Максимальная оценка в баллах по критериям Ц</w:t>
      </w:r>
      <w:r w:rsidRPr="002615A6">
        <w:rPr>
          <w:rFonts w:ascii="Times New Roman" w:hAnsi="Times New Roman"/>
          <w:sz w:val="28"/>
          <w:szCs w:val="28"/>
          <w:vertAlign w:val="subscript"/>
          <w:lang w:val="x-none"/>
        </w:rPr>
        <w:t>i</w:t>
      </w:r>
      <w:r w:rsidRPr="002615A6">
        <w:rPr>
          <w:rFonts w:ascii="Times New Roman" w:hAnsi="Times New Roman"/>
          <w:sz w:val="28"/>
          <w:szCs w:val="28"/>
          <w:lang w:val="x-none"/>
        </w:rPr>
        <w:t>, Kв</w:t>
      </w:r>
      <w:r w:rsidRPr="002615A6">
        <w:rPr>
          <w:rFonts w:ascii="Times New Roman" w:hAnsi="Times New Roman"/>
          <w:sz w:val="28"/>
          <w:szCs w:val="28"/>
          <w:vertAlign w:val="subscript"/>
          <w:lang w:val="x-none"/>
        </w:rPr>
        <w:t>i</w:t>
      </w:r>
      <w:r w:rsidRPr="002615A6">
        <w:rPr>
          <w:rFonts w:ascii="Times New Roman" w:hAnsi="Times New Roman"/>
          <w:sz w:val="28"/>
          <w:szCs w:val="28"/>
          <w:lang w:val="x-none"/>
        </w:rPr>
        <w:t xml:space="preserve"> – 100 баллов.</w:t>
      </w:r>
    </w:p>
    <w:p w:rsidR="00730857" w:rsidRPr="0094736A" w:rsidRDefault="00730857" w:rsidP="00730857">
      <w:pPr>
        <w:pStyle w:val="ad"/>
        <w:keepNext/>
        <w:numPr>
          <w:ilvl w:val="2"/>
          <w:numId w:val="52"/>
        </w:numPr>
        <w:tabs>
          <w:tab w:val="left" w:pos="709"/>
        </w:tabs>
        <w:spacing w:after="0" w:line="276" w:lineRule="auto"/>
        <w:jc w:val="both"/>
        <w:outlineLvl w:val="0"/>
        <w:rPr>
          <w:rFonts w:ascii="Times New Roman" w:eastAsia="Times New Roman" w:hAnsi="Times New Roman"/>
          <w:iCs/>
          <w:sz w:val="28"/>
          <w:szCs w:val="28"/>
          <w:lang w:val="x-none" w:eastAsia="x-none"/>
        </w:rPr>
      </w:pPr>
      <w:bookmarkStart w:id="2" w:name="_Toc428904923"/>
      <w:bookmarkStart w:id="3" w:name="_Toc479072360"/>
      <w:bookmarkStart w:id="4" w:name="_Toc72309458"/>
      <w:r w:rsidRPr="0094736A">
        <w:rPr>
          <w:rFonts w:ascii="Times New Roman" w:eastAsia="Times New Roman" w:hAnsi="Times New Roman"/>
          <w:iCs/>
          <w:sz w:val="28"/>
          <w:szCs w:val="28"/>
          <w:lang w:val="x-none" w:eastAsia="x-none"/>
        </w:rPr>
        <w:t>ОЦЕНКА ПО КРИТЕРИЮ «ЦЕНА договора, ЦЕНА ЕДИНИЦЫ ПРОДУКЦИИ»</w:t>
      </w:r>
      <w:bookmarkEnd w:id="2"/>
      <w:bookmarkEnd w:id="3"/>
      <w:bookmarkEnd w:id="4"/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В случае предоставления приоритета</w:t>
      </w:r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 согласно положениям</w:t>
      </w:r>
      <w:r w:rsidRPr="005828AA">
        <w:rPr>
          <w:rFonts w:ascii="Times New Roman" w:eastAsia="Times New Roman" w:hAnsi="Times New Roman"/>
          <w:sz w:val="28"/>
          <w:szCs w:val="28"/>
          <w:lang w:eastAsia="en-US"/>
        </w:rPr>
        <w:t xml:space="preserve"> Законодательства о закупках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, оценка и сопоставление заявок на участие в закупке по критерию «цена договора, цена единицы продукции» проводится с учетом</w:t>
      </w:r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 положений Законодательства о Закупках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.</w:t>
      </w:r>
    </w:p>
    <w:p w:rsidR="00730857" w:rsidRPr="005828AA" w:rsidRDefault="00730857" w:rsidP="00730857">
      <w:pPr>
        <w:keepNext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5828AA">
        <w:rPr>
          <w:rFonts w:ascii="Times New Roman" w:eastAsia="Times New Roman" w:hAnsi="Times New Roman"/>
          <w:sz w:val="28"/>
          <w:szCs w:val="24"/>
        </w:rPr>
        <w:t xml:space="preserve">В 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РФ. </w:t>
      </w:r>
    </w:p>
    <w:p w:rsidR="00730857" w:rsidRDefault="00730857" w:rsidP="0073085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12"/>
        <w:gridCol w:w="1079"/>
        <w:gridCol w:w="1044"/>
      </w:tblGrid>
      <w:tr w:rsidR="00730857" w:rsidRPr="005828AA" w:rsidTr="000952A7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  <w:hideMark/>
          </w:tcPr>
          <w:p w:rsidR="00730857" w:rsidRPr="005828AA" w:rsidRDefault="00730857" w:rsidP="000952A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</w:pPr>
            <w:r w:rsidRPr="005828AA"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  <w:t xml:space="preserve">БЦ </w:t>
            </w:r>
            <w:r w:rsidRPr="005828AA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5828AA"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  <w:t xml:space="preserve"> =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0857" w:rsidRPr="005828AA" w:rsidRDefault="00730857" w:rsidP="000952A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</w:pPr>
            <w:r w:rsidRPr="005828AA"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  <w:t>Ц</w:t>
            </w:r>
            <w:r w:rsidRPr="005828AA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x-none" w:eastAsia="en-US"/>
              </w:rPr>
              <w:t xml:space="preserve"> min </w:t>
            </w:r>
            <w:r w:rsidRPr="005828AA"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  <w:hideMark/>
          </w:tcPr>
          <w:p w:rsidR="00730857" w:rsidRPr="005828AA" w:rsidRDefault="00730857" w:rsidP="000952A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</w:pPr>
            <w:r w:rsidRPr="005828AA"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  <w:t>* 100</w:t>
            </w:r>
          </w:p>
        </w:tc>
      </w:tr>
      <w:tr w:rsidR="00730857" w:rsidRPr="005828AA" w:rsidTr="000952A7">
        <w:trPr>
          <w:cantSplit/>
          <w:trHeight w:val="161"/>
          <w:jc w:val="center"/>
        </w:trPr>
        <w:tc>
          <w:tcPr>
            <w:tcW w:w="1312" w:type="dxa"/>
            <w:vMerge/>
            <w:vAlign w:val="center"/>
            <w:hideMark/>
          </w:tcPr>
          <w:p w:rsidR="00730857" w:rsidRPr="005828AA" w:rsidRDefault="00730857" w:rsidP="0009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30857" w:rsidRPr="005828AA" w:rsidRDefault="00730857" w:rsidP="000952A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</w:pPr>
            <w:r w:rsidRPr="005828AA"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  <w:t>Ц</w:t>
            </w:r>
            <w:r w:rsidRPr="005828AA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x-none" w:eastAsia="en-US"/>
              </w:rPr>
              <w:t xml:space="preserve"> </w:t>
            </w:r>
            <w:r w:rsidRPr="005828AA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en-US"/>
              </w:rPr>
              <w:t>i</w:t>
            </w:r>
          </w:p>
        </w:tc>
        <w:tc>
          <w:tcPr>
            <w:tcW w:w="1044" w:type="dxa"/>
            <w:vMerge/>
            <w:vAlign w:val="center"/>
            <w:hideMark/>
          </w:tcPr>
          <w:p w:rsidR="00730857" w:rsidRPr="005828AA" w:rsidRDefault="00730857" w:rsidP="0009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где: </w:t>
      </w:r>
      <w:r w:rsidRPr="005828AA">
        <w:rPr>
          <w:rFonts w:ascii="Times New Roman" w:eastAsia="Times New Roman" w:hAnsi="Times New Roman"/>
          <w:sz w:val="28"/>
          <w:szCs w:val="28"/>
          <w:lang w:val="en-US" w:eastAsia="en-US"/>
        </w:rPr>
        <w:t> 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БЦ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x-none" w:eastAsia="en-US"/>
        </w:rPr>
        <w:t xml:space="preserve"> 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en-US" w:eastAsia="en-US"/>
        </w:rPr>
        <w:t>i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x-none" w:eastAsia="en-US"/>
        </w:rPr>
        <w:t xml:space="preserve"> 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ab/>
        <w:t xml:space="preserve">– 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ab/>
        <w:t xml:space="preserve">оценка по критерию «цена договора, цена единицы продукции» </w:t>
      </w:r>
      <w:r w:rsidRPr="005828AA">
        <w:rPr>
          <w:rFonts w:ascii="Times New Roman" w:eastAsia="Times New Roman" w:hAnsi="Times New Roman"/>
          <w:sz w:val="28"/>
          <w:szCs w:val="28"/>
          <w:lang w:val="en-US" w:eastAsia="en-US"/>
        </w:rPr>
        <w:t>i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-го участника закупки, баллы,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lastRenderedPageBreak/>
        <w:t>Ц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x-none" w:eastAsia="en-US"/>
        </w:rPr>
        <w:t xml:space="preserve"> 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en-US" w:eastAsia="en-US"/>
        </w:rPr>
        <w:t>i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 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ab/>
        <w:t xml:space="preserve">– 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ab/>
        <w:t xml:space="preserve">предложение участника закупки о цене договора, цене единицы продукции, указанной в заявке </w:t>
      </w:r>
      <w:r w:rsidRPr="005828AA">
        <w:rPr>
          <w:rFonts w:ascii="Times New Roman" w:eastAsia="Times New Roman" w:hAnsi="Times New Roman"/>
          <w:sz w:val="28"/>
          <w:szCs w:val="28"/>
          <w:lang w:val="en-US" w:eastAsia="en-US"/>
        </w:rPr>
        <w:t>i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-го участника закупки, приведенное к</w:t>
      </w:r>
      <w:r w:rsidRPr="005828AA">
        <w:rPr>
          <w:rFonts w:ascii="Times New Roman" w:eastAsia="Times New Roman" w:hAnsi="Times New Roman"/>
          <w:sz w:val="28"/>
          <w:szCs w:val="28"/>
          <w:lang w:val="en-US" w:eastAsia="en-US"/>
        </w:rPr>
        <w:t> 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единому базису сравнения ценовых предложений, руб.,</w:t>
      </w:r>
    </w:p>
    <w:p w:rsidR="00730857" w:rsidRPr="005828AA" w:rsidRDefault="00730857" w:rsidP="00730857">
      <w:pPr>
        <w:tabs>
          <w:tab w:val="left" w:pos="426"/>
        </w:tabs>
        <w:spacing w:after="0" w:line="276" w:lineRule="auto"/>
        <w:ind w:left="1213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Ц 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x-none" w:eastAsia="en-US"/>
        </w:rPr>
        <w:t>min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 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ab/>
        <w:t>–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ab/>
        <w:t xml:space="preserve">минимальное предложение участника закупки о цене договора, цене единицы продукции, указанной в заявке из представленных допущенными участниками закупки предложений, приведенное к единому базису сравнения ценовых предложений, руб. </w:t>
      </w:r>
    </w:p>
    <w:p w:rsidR="00730857" w:rsidRPr="003B21C5" w:rsidRDefault="00730857" w:rsidP="00730857">
      <w:pPr>
        <w:pStyle w:val="ad"/>
        <w:keepNext/>
        <w:numPr>
          <w:ilvl w:val="2"/>
          <w:numId w:val="52"/>
        </w:numPr>
        <w:tabs>
          <w:tab w:val="left" w:pos="709"/>
        </w:tabs>
        <w:spacing w:before="240" w:after="0" w:line="276" w:lineRule="auto"/>
        <w:ind w:hanging="654"/>
        <w:jc w:val="both"/>
        <w:outlineLvl w:val="0"/>
        <w:rPr>
          <w:rFonts w:ascii="Times New Roman" w:eastAsia="Times New Roman" w:hAnsi="Times New Roman"/>
          <w:iCs/>
          <w:sz w:val="28"/>
          <w:szCs w:val="28"/>
          <w:lang w:val="x-none" w:eastAsia="x-none"/>
        </w:rPr>
      </w:pPr>
      <w:bookmarkStart w:id="5" w:name="_Toc428904924"/>
      <w:bookmarkStart w:id="6" w:name="_Toc479072361"/>
      <w:bookmarkStart w:id="7" w:name="_Toc72309460"/>
      <w:r w:rsidRPr="003B21C5">
        <w:rPr>
          <w:rFonts w:ascii="Times New Roman" w:eastAsia="Times New Roman" w:hAnsi="Times New Roman"/>
          <w:iCs/>
          <w:sz w:val="28"/>
          <w:szCs w:val="28"/>
          <w:lang w:val="x-none" w:eastAsia="x-none"/>
        </w:rPr>
        <w:t>ОЦЕНКА ПО КРИТЕРИЮ «КВАЛИФИКАЦИЯ УЧАСТНИКА»*</w:t>
      </w:r>
      <w:bookmarkEnd w:id="5"/>
      <w:bookmarkEnd w:id="6"/>
      <w:bookmarkEnd w:id="7"/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</w:p>
    <w:p w:rsidR="00730857" w:rsidRPr="005828AA" w:rsidRDefault="00730857" w:rsidP="00730857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БКв 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en-US" w:eastAsia="en-US"/>
        </w:rPr>
        <w:t>i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x-none" w:eastAsia="en-US"/>
        </w:rPr>
        <w:t xml:space="preserve"> 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= БО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x-none" w:eastAsia="en-US"/>
        </w:rPr>
        <w:t>i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*V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x-none" w:eastAsia="en-US"/>
        </w:rPr>
        <w:t>О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,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где: </w:t>
      </w:r>
      <w:r w:rsidRPr="005828AA">
        <w:rPr>
          <w:rFonts w:ascii="Times New Roman" w:eastAsia="Times New Roman" w:hAnsi="Times New Roman"/>
          <w:sz w:val="28"/>
          <w:szCs w:val="28"/>
          <w:lang w:val="en-US" w:eastAsia="en-US"/>
        </w:rPr>
        <w:t>V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 – значимость (вес) соответствующего подкритерия,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БО – оценка (балл) соответствующего подкритерия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Совокупная значимость всех подкритериев одного критерия равна 100 процентам. 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Максимальная оценка в баллах по каждому из подкритериев О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x-none" w:eastAsia="en-US"/>
        </w:rPr>
        <w:t>i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 – 100 баллов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</w:p>
    <w:p w:rsidR="00730857" w:rsidRPr="005828AA" w:rsidRDefault="00730857" w:rsidP="00730857">
      <w:pPr>
        <w:keepNext/>
        <w:numPr>
          <w:ilvl w:val="3"/>
          <w:numId w:val="52"/>
        </w:numPr>
        <w:spacing w:after="0" w:line="276" w:lineRule="auto"/>
        <w:ind w:left="0" w:firstLine="0"/>
        <w:jc w:val="both"/>
        <w:outlineLvl w:val="0"/>
        <w:rPr>
          <w:rFonts w:ascii="Times New Roman" w:eastAsia="Times New Roman" w:hAnsi="Times New Roman"/>
          <w:iCs/>
          <w:sz w:val="28"/>
          <w:szCs w:val="28"/>
          <w:lang w:val="x-none" w:eastAsia="x-none"/>
        </w:rPr>
      </w:pPr>
      <w:bookmarkStart w:id="8" w:name="_Toc428904925"/>
      <w:bookmarkStart w:id="9" w:name="_Toc479072362"/>
      <w:bookmarkStart w:id="10" w:name="_Toc72309461"/>
      <w:r w:rsidRPr="005828AA">
        <w:rPr>
          <w:rFonts w:ascii="Times New Roman" w:eastAsia="Times New Roman" w:hAnsi="Times New Roman"/>
          <w:iCs/>
          <w:sz w:val="28"/>
          <w:szCs w:val="28"/>
          <w:lang w:val="x-none" w:eastAsia="x-none"/>
        </w:rPr>
        <w:t xml:space="preserve">ОЦЕНКА ПО ПОДКРИТЕРИЮ «ОПЫТ УЧАСТНИКА </w:t>
      </w:r>
      <w:r w:rsidRPr="005828AA">
        <w:rPr>
          <w:rFonts w:ascii="Times New Roman" w:eastAsia="Times New Roman" w:hAnsi="Times New Roman"/>
          <w:iCs/>
          <w:sz w:val="28"/>
          <w:szCs w:val="28"/>
          <w:lang w:eastAsia="x-none"/>
        </w:rPr>
        <w:t xml:space="preserve">ПРОЦЕДУРЫ </w:t>
      </w:r>
      <w:r w:rsidRPr="005828AA">
        <w:rPr>
          <w:rFonts w:ascii="Times New Roman" w:eastAsia="Times New Roman" w:hAnsi="Times New Roman"/>
          <w:iCs/>
          <w:sz w:val="28"/>
          <w:szCs w:val="28"/>
          <w:lang w:val="x-none" w:eastAsia="x-none"/>
        </w:rPr>
        <w:t>ЗАКУПКИ»</w:t>
      </w:r>
      <w:bookmarkEnd w:id="8"/>
      <w:bookmarkEnd w:id="9"/>
      <w:bookmarkEnd w:id="10"/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Оценка (балл) подкритерия «опыт» (БО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en-US" w:eastAsia="en-US"/>
        </w:rPr>
        <w:t>i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) рассчитывается:</w:t>
      </w:r>
    </w:p>
    <w:p w:rsidR="00730857" w:rsidRPr="005828AA" w:rsidRDefault="00730857" w:rsidP="00730857">
      <w:pPr>
        <w:keepNext/>
        <w:numPr>
          <w:ilvl w:val="0"/>
          <w:numId w:val="50"/>
        </w:numPr>
        <w:spacing w:after="0" w:line="276" w:lineRule="auto"/>
        <w:ind w:left="1429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Расчет БОу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en-US" w:eastAsia="en-US"/>
        </w:rPr>
        <w:t>i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 в следующем порядке: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730857" w:rsidRPr="005828AA" w:rsidRDefault="00730857" w:rsidP="00730857">
      <w:pPr>
        <w:keepNext/>
        <w:numPr>
          <w:ilvl w:val="0"/>
          <w:numId w:val="51"/>
        </w:numPr>
        <w:spacing w:after="0" w:line="276" w:lineRule="auto"/>
        <w:ind w:left="993" w:hanging="851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документов, подтверждающих состав работ, составленных в рамках договора, подписанных сторонами договора, содержащих следующие сведения:</w:t>
      </w:r>
    </w:p>
    <w:p w:rsidR="00730857" w:rsidRPr="005828AA" w:rsidRDefault="00730857" w:rsidP="00730857">
      <w:pPr>
        <w:keepNext/>
        <w:numPr>
          <w:ilvl w:val="1"/>
          <w:numId w:val="51"/>
        </w:numPr>
        <w:spacing w:after="0" w:line="276" w:lineRule="auto"/>
        <w:ind w:left="993" w:hanging="851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реквизиты договора (номер и дата);</w:t>
      </w:r>
    </w:p>
    <w:p w:rsidR="00730857" w:rsidRPr="005828AA" w:rsidRDefault="00730857" w:rsidP="00730857">
      <w:pPr>
        <w:keepNext/>
        <w:numPr>
          <w:ilvl w:val="1"/>
          <w:numId w:val="51"/>
        </w:numPr>
        <w:spacing w:after="0" w:line="276" w:lineRule="auto"/>
        <w:ind w:left="993" w:hanging="851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перечень выполненных работ;</w:t>
      </w:r>
    </w:p>
    <w:p w:rsidR="00730857" w:rsidRPr="005828AA" w:rsidRDefault="00730857" w:rsidP="00730857">
      <w:pPr>
        <w:keepNext/>
        <w:numPr>
          <w:ilvl w:val="0"/>
          <w:numId w:val="51"/>
        </w:numPr>
        <w:spacing w:after="0" w:line="276" w:lineRule="auto"/>
        <w:ind w:left="993" w:hanging="851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документов, подтверждающих исполнение работ, составленных в рамках договора для финансовой отчетности, подписанных сторонами договора, содержащих следующие сведения:</w:t>
      </w:r>
    </w:p>
    <w:p w:rsidR="00730857" w:rsidRPr="005828AA" w:rsidRDefault="00730857" w:rsidP="00730857">
      <w:pPr>
        <w:keepNext/>
        <w:numPr>
          <w:ilvl w:val="1"/>
          <w:numId w:val="51"/>
        </w:numPr>
        <w:spacing w:after="0" w:line="276" w:lineRule="auto"/>
        <w:ind w:left="993" w:hanging="851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реквизиты договора (номер и дата);</w:t>
      </w:r>
    </w:p>
    <w:p w:rsidR="00730857" w:rsidRPr="005828AA" w:rsidRDefault="00730857" w:rsidP="00730857">
      <w:pPr>
        <w:keepNext/>
        <w:numPr>
          <w:ilvl w:val="1"/>
          <w:numId w:val="51"/>
        </w:numPr>
        <w:spacing w:after="0" w:line="276" w:lineRule="auto"/>
        <w:ind w:left="993" w:hanging="851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перечень переданных и принятых заказчиком по договору работ;</w:t>
      </w:r>
    </w:p>
    <w:p w:rsidR="00730857" w:rsidRPr="005828AA" w:rsidRDefault="00730857" w:rsidP="00730857">
      <w:pPr>
        <w:keepNext/>
        <w:numPr>
          <w:ilvl w:val="1"/>
          <w:numId w:val="51"/>
        </w:numPr>
        <w:spacing w:after="0" w:line="276" w:lineRule="auto"/>
        <w:ind w:left="993" w:hanging="851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стоимость переданных и принятых заказчиком по договору  работ.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Оценивается опыт только участника закупки (опыт привлекаемых участником закупки для исполнения договора иных юридических или физических лиц, в том числе индивидуальных предпринимателей, не учитывается), по следующей формуле: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1763"/>
        <w:gridCol w:w="457"/>
        <w:gridCol w:w="2082"/>
        <w:gridCol w:w="2670"/>
        <w:gridCol w:w="74"/>
        <w:gridCol w:w="1369"/>
      </w:tblGrid>
      <w:tr w:rsidR="00730857" w:rsidRPr="005828AA" w:rsidTr="000952A7">
        <w:trPr>
          <w:cantSplit/>
          <w:trHeight w:val="243"/>
          <w:jc w:val="center"/>
        </w:trPr>
        <w:tc>
          <w:tcPr>
            <w:tcW w:w="7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57" w:rsidRPr="005828AA" w:rsidRDefault="00730857" w:rsidP="000952A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x-none" w:eastAsia="en-US"/>
              </w:rPr>
            </w:pPr>
            <w:r w:rsidRPr="005828AA"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  <w:t>Опыт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57" w:rsidRPr="005828AA" w:rsidRDefault="00730857" w:rsidP="000952A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</w:pPr>
            <w:r w:rsidRPr="005828AA"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  <w:t>Баллы</w:t>
            </w:r>
          </w:p>
        </w:tc>
      </w:tr>
      <w:tr w:rsidR="00730857" w:rsidRPr="005828AA" w:rsidTr="000952A7">
        <w:trPr>
          <w:cantSplit/>
          <w:trHeight w:val="243"/>
          <w:jc w:val="center"/>
        </w:trPr>
        <w:tc>
          <w:tcPr>
            <w:tcW w:w="7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57" w:rsidRPr="00A06900" w:rsidRDefault="00730857" w:rsidP="003D5CE1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</w:pPr>
            <w:r w:rsidRPr="00730857"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  <w:t>У участника закупки</w:t>
            </w:r>
            <w:r w:rsidR="00CC6002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отсутствуют</w:t>
            </w:r>
            <w:r w:rsidRPr="00730857">
              <w:rPr>
                <w:rFonts w:ascii="Times New Roman" w:eastAsia="Times New Roman" w:hAnsi="Times New Roman"/>
                <w:sz w:val="28"/>
                <w:szCs w:val="28"/>
              </w:rPr>
              <w:t xml:space="preserve"> завершенные в 2022-</w:t>
            </w:r>
            <w:r w:rsidRPr="00A06900">
              <w:rPr>
                <w:rFonts w:ascii="Times New Roman" w:eastAsia="Times New Roman" w:hAnsi="Times New Roman"/>
                <w:sz w:val="28"/>
                <w:szCs w:val="28"/>
              </w:rPr>
              <w:t>202</w:t>
            </w:r>
            <w:r w:rsidR="00995A9F" w:rsidRPr="00A06900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 w:rsidRPr="00A06900">
              <w:rPr>
                <w:rFonts w:ascii="Times New Roman" w:eastAsia="Times New Roman" w:hAnsi="Times New Roman"/>
                <w:sz w:val="28"/>
                <w:szCs w:val="28"/>
              </w:rPr>
              <w:t> г</w:t>
            </w:r>
            <w:r w:rsidRPr="00730857">
              <w:rPr>
                <w:rFonts w:ascii="Times New Roman" w:eastAsia="Times New Roman" w:hAnsi="Times New Roman"/>
                <w:sz w:val="28"/>
                <w:szCs w:val="28"/>
              </w:rPr>
              <w:t>г. договоры</w:t>
            </w:r>
            <w:r w:rsidR="00CC6002">
              <w:rPr>
                <w:rFonts w:ascii="Times New Roman" w:eastAsia="Times New Roman" w:hAnsi="Times New Roman"/>
                <w:sz w:val="28"/>
                <w:szCs w:val="28"/>
              </w:rPr>
              <w:t xml:space="preserve"> поставки</w:t>
            </w:r>
            <w:r w:rsidR="00A06900">
              <w:rPr>
                <w:rFonts w:ascii="Times New Roman" w:eastAsia="Times New Roman" w:hAnsi="Times New Roman"/>
                <w:sz w:val="28"/>
                <w:szCs w:val="28"/>
              </w:rPr>
              <w:t xml:space="preserve"> продукции в соответствии с кодом ОКПД2 – 28.2, в том числе,</w:t>
            </w:r>
            <w:r w:rsidRPr="007308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A06900">
              <w:rPr>
                <w:rFonts w:ascii="Times New Roman" w:eastAsia="Times New Roman" w:hAnsi="Times New Roman"/>
                <w:sz w:val="28"/>
                <w:szCs w:val="28"/>
              </w:rPr>
              <w:t>поставки камер для термоабразивной очистки.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57" w:rsidRPr="005828AA" w:rsidRDefault="00730857" w:rsidP="000952A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</w:pPr>
            <w:r w:rsidRPr="005828AA"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  <w:t>0</w:t>
            </w:r>
          </w:p>
        </w:tc>
      </w:tr>
      <w:tr w:rsidR="00730857" w:rsidRPr="005828AA" w:rsidTr="000952A7">
        <w:trPr>
          <w:cantSplit/>
          <w:trHeight w:val="243"/>
          <w:jc w:val="center"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30857" w:rsidRPr="005828AA" w:rsidRDefault="00730857" w:rsidP="000952A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</w:pPr>
            <w:r w:rsidRPr="005828AA"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  <w:t xml:space="preserve">БОу </w:t>
            </w:r>
            <w:r w:rsidRPr="005828AA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30857" w:rsidRPr="005828AA" w:rsidRDefault="00730857" w:rsidP="000952A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</w:pPr>
            <w:r w:rsidRPr="005828AA"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  <w:t>=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30857" w:rsidRPr="005828AA" w:rsidRDefault="00730857" w:rsidP="000952A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</w:pPr>
            <w:r w:rsidRPr="005828AA"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  <w:t>Оу</w:t>
            </w:r>
            <w:r w:rsidRPr="005828AA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x-none" w:eastAsia="en-US"/>
              </w:rPr>
              <w:t xml:space="preserve"> </w:t>
            </w:r>
            <w:r w:rsidRPr="005828AA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en-US"/>
              </w:rPr>
              <w:t>i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30857" w:rsidRPr="005828AA" w:rsidRDefault="00730857" w:rsidP="000952A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</w:pPr>
            <w:r w:rsidRPr="005828AA"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  <w:t>* 100</w:t>
            </w:r>
          </w:p>
        </w:tc>
        <w:tc>
          <w:tcPr>
            <w:tcW w:w="144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57" w:rsidRPr="005828AA" w:rsidRDefault="00730857" w:rsidP="000952A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</w:pPr>
          </w:p>
        </w:tc>
      </w:tr>
      <w:tr w:rsidR="00730857" w:rsidRPr="005828AA" w:rsidTr="000952A7">
        <w:trPr>
          <w:cantSplit/>
          <w:jc w:val="center"/>
        </w:trPr>
        <w:tc>
          <w:tcPr>
            <w:tcW w:w="7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30857" w:rsidRPr="005828AA" w:rsidRDefault="00730857" w:rsidP="0009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30857" w:rsidRPr="005828AA" w:rsidRDefault="00730857" w:rsidP="0009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30857" w:rsidRPr="005828AA" w:rsidRDefault="00730857" w:rsidP="000952A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</w:pPr>
            <w:r w:rsidRPr="005828AA"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  <w:t>Оу</w:t>
            </w:r>
            <w:r w:rsidRPr="005828AA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x-none" w:eastAsia="en-US"/>
              </w:rPr>
              <w:t xml:space="preserve"> </w:t>
            </w:r>
            <w:r w:rsidRPr="005828AA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en-US"/>
              </w:rPr>
              <w:t>max</w:t>
            </w:r>
          </w:p>
        </w:tc>
        <w:tc>
          <w:tcPr>
            <w:tcW w:w="26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30857" w:rsidRPr="005828AA" w:rsidRDefault="00730857" w:rsidP="0009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57" w:rsidRPr="005828AA" w:rsidRDefault="00730857" w:rsidP="0009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  <w:tr w:rsidR="00730857" w:rsidRPr="005828AA" w:rsidTr="000952A7">
        <w:trPr>
          <w:cantSplit/>
          <w:jc w:val="center"/>
        </w:trPr>
        <w:tc>
          <w:tcPr>
            <w:tcW w:w="7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57" w:rsidRPr="005828AA" w:rsidRDefault="00730857" w:rsidP="000952A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x-none" w:eastAsia="en-US"/>
              </w:rPr>
            </w:pPr>
            <w:r w:rsidRPr="005828AA"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  <w:t>Оу</w:t>
            </w:r>
            <w:r w:rsidRPr="005828AA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x-none" w:eastAsia="en-US"/>
              </w:rPr>
              <w:t xml:space="preserve"> </w:t>
            </w:r>
            <w:r w:rsidRPr="005828AA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en-US"/>
              </w:rPr>
              <w:t>max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57" w:rsidRPr="005828AA" w:rsidRDefault="00730857" w:rsidP="000952A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</w:pPr>
            <w:r w:rsidRPr="005828AA">
              <w:rPr>
                <w:rFonts w:ascii="Times New Roman" w:eastAsia="Times New Roman" w:hAnsi="Times New Roman"/>
                <w:sz w:val="28"/>
                <w:szCs w:val="28"/>
                <w:lang w:val="x-none" w:eastAsia="en-US"/>
              </w:rPr>
              <w:t>100</w:t>
            </w:r>
          </w:p>
        </w:tc>
      </w:tr>
    </w:tbl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где:</w:t>
      </w:r>
    </w:p>
    <w:p w:rsidR="00730857" w:rsidRPr="00995A9F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en-US" w:eastAsia="en-US"/>
        </w:rPr>
        <w:t>O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у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en-US" w:eastAsia="en-US"/>
        </w:rPr>
        <w:t>i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 – суммарная стоимость завершенных </w:t>
      </w:r>
      <w:r>
        <w:rPr>
          <w:rFonts w:ascii="Times New Roman" w:eastAsia="Times New Roman" w:hAnsi="Times New Roman"/>
          <w:sz w:val="28"/>
          <w:szCs w:val="28"/>
          <w:lang w:val="x-none" w:eastAsia="en-US"/>
        </w:rPr>
        <w:t>в 2022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-202</w:t>
      </w:r>
      <w:r w:rsidR="00A06900">
        <w:rPr>
          <w:rFonts w:ascii="Times New Roman" w:eastAsia="Times New Roman" w:hAnsi="Times New Roman"/>
          <w:sz w:val="28"/>
          <w:szCs w:val="28"/>
          <w:lang w:eastAsia="en-US"/>
        </w:rPr>
        <w:t>5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 гг</w:t>
      </w:r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. поставок </w:t>
      </w:r>
      <w:r w:rsidR="00A06900">
        <w:rPr>
          <w:rFonts w:ascii="Times New Roman" w:eastAsia="Times New Roman" w:hAnsi="Times New Roman"/>
          <w:sz w:val="28"/>
          <w:szCs w:val="28"/>
        </w:rPr>
        <w:t>продукции в соответствии с кодом ОКПД2 – 28.2, в том числе,</w:t>
      </w:r>
      <w:r w:rsidR="00A06900" w:rsidRPr="00730857">
        <w:rPr>
          <w:rFonts w:ascii="Times New Roman" w:eastAsia="Times New Roman" w:hAnsi="Times New Roman"/>
          <w:sz w:val="28"/>
          <w:szCs w:val="28"/>
        </w:rPr>
        <w:t xml:space="preserve"> </w:t>
      </w:r>
      <w:r w:rsidR="00A06900" w:rsidRPr="00A06900">
        <w:rPr>
          <w:rFonts w:ascii="Times New Roman" w:eastAsia="Times New Roman" w:hAnsi="Times New Roman"/>
          <w:sz w:val="28"/>
          <w:szCs w:val="28"/>
        </w:rPr>
        <w:t>поставки камер для термоабразивной очистки</w:t>
      </w:r>
      <w:r w:rsidR="00A06900">
        <w:rPr>
          <w:rFonts w:ascii="Times New Roman" w:eastAsia="Times New Roman" w:hAnsi="Times New Roman"/>
          <w:sz w:val="28"/>
          <w:szCs w:val="28"/>
        </w:rPr>
        <w:t>.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en-US" w:eastAsia="en-US"/>
        </w:rPr>
        <w:t>O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у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en-US" w:eastAsia="en-US"/>
        </w:rPr>
        <w:t>max</w:t>
      </w:r>
      <w:r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 – максимальный опыт 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стоимость завершенных </w:t>
      </w:r>
      <w:r>
        <w:rPr>
          <w:rFonts w:ascii="Times New Roman" w:eastAsia="Times New Roman" w:hAnsi="Times New Roman"/>
          <w:sz w:val="28"/>
          <w:szCs w:val="28"/>
          <w:lang w:val="x-none" w:eastAsia="en-US"/>
        </w:rPr>
        <w:t>в 2022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-2024 гг</w:t>
      </w:r>
      <w:r w:rsidRPr="00730857">
        <w:rPr>
          <w:rFonts w:ascii="Times New Roman" w:eastAsia="Times New Roman" w:hAnsi="Times New Roman"/>
          <w:sz w:val="28"/>
          <w:szCs w:val="28"/>
          <w:lang w:val="x-none" w:eastAsia="en-US"/>
        </w:rPr>
        <w:t>.</w:t>
      </w:r>
      <w:r w:rsidRPr="00730857">
        <w:rPr>
          <w:rFonts w:ascii="Times New Roman" w:eastAsia="Times New Roman" w:hAnsi="Times New Roman"/>
          <w:sz w:val="28"/>
          <w:szCs w:val="28"/>
          <w:lang w:eastAsia="en-US"/>
        </w:rPr>
        <w:t xml:space="preserve"> поставок</w:t>
      </w:r>
      <w:r>
        <w:rPr>
          <w:rFonts w:ascii="Times New Roman" w:eastAsia="Times New Roman" w:hAnsi="Times New Roman"/>
          <w:i/>
          <w:sz w:val="28"/>
          <w:szCs w:val="28"/>
          <w:lang w:eastAsia="en-US"/>
        </w:rPr>
        <w:t xml:space="preserve"> </w:t>
      </w:r>
      <w:r w:rsidR="00A06900">
        <w:rPr>
          <w:rFonts w:ascii="Times New Roman" w:eastAsia="Times New Roman" w:hAnsi="Times New Roman"/>
          <w:sz w:val="28"/>
          <w:szCs w:val="28"/>
        </w:rPr>
        <w:t>продукции в соответствии с кодом ОКПД2 – 28.2, в том числе,</w:t>
      </w:r>
      <w:r w:rsidR="00A06900" w:rsidRPr="00730857">
        <w:rPr>
          <w:rFonts w:ascii="Times New Roman" w:eastAsia="Times New Roman" w:hAnsi="Times New Roman"/>
          <w:sz w:val="28"/>
          <w:szCs w:val="28"/>
        </w:rPr>
        <w:t xml:space="preserve"> </w:t>
      </w:r>
      <w:r w:rsidR="00A06900" w:rsidRPr="00A06900">
        <w:rPr>
          <w:rFonts w:ascii="Times New Roman" w:eastAsia="Times New Roman" w:hAnsi="Times New Roman"/>
          <w:sz w:val="28"/>
          <w:szCs w:val="28"/>
        </w:rPr>
        <w:t>поставки камер для термоабразивной очистки</w:t>
      </w:r>
      <w:r w:rsidRPr="00B50A5C">
        <w:rPr>
          <w:rFonts w:ascii="Times New Roman" w:eastAsia="Times New Roman" w:hAnsi="Times New Roman"/>
          <w:i/>
          <w:sz w:val="28"/>
          <w:szCs w:val="28"/>
          <w:lang w:eastAsia="en-US"/>
        </w:rPr>
        <w:t xml:space="preserve"> 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из представленного опыта всех допущенных участников, </w:t>
      </w:r>
      <w:r w:rsidRPr="005828AA">
        <w:rPr>
          <w:rFonts w:ascii="Times New Roman" w:eastAsia="Times New Roman" w:hAnsi="Times New Roman"/>
          <w:sz w:val="28"/>
          <w:szCs w:val="28"/>
          <w:u w:val="single"/>
          <w:lang w:val="x-none" w:eastAsia="en-US"/>
        </w:rPr>
        <w:t>но не более предельного значения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, руб.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Предельное значение опыта</w:t>
      </w:r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 поставок камер </w:t>
      </w:r>
      <w:r>
        <w:rPr>
          <w:rFonts w:ascii="Times New Roman" w:eastAsia="Times New Roman" w:hAnsi="Times New Roman"/>
          <w:sz w:val="28"/>
          <w:szCs w:val="28"/>
        </w:rPr>
        <w:t>для термоабразивной очистки</w:t>
      </w:r>
      <w:r w:rsidRPr="005828AA">
        <w:rPr>
          <w:rFonts w:ascii="Times New Roman" w:eastAsia="Times New Roman" w:hAnsi="Times New Roman"/>
          <w:sz w:val="28"/>
          <w:szCs w:val="28"/>
          <w:lang w:eastAsia="en-US"/>
        </w:rPr>
        <w:t>:</w:t>
      </w:r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 47 290 666,66 руб</w:t>
      </w:r>
      <w:r w:rsidRPr="005828AA">
        <w:rPr>
          <w:rFonts w:ascii="Times New Roman" w:eastAsia="Times New Roman" w:hAnsi="Times New Roman"/>
          <w:sz w:val="28"/>
          <w:szCs w:val="28"/>
          <w:lang w:eastAsia="en-US"/>
        </w:rPr>
        <w:t xml:space="preserve">. 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В случае если </w:t>
      </w:r>
      <w:r w:rsidRPr="005828AA">
        <w:rPr>
          <w:rFonts w:ascii="Times New Roman" w:eastAsia="Times New Roman" w:hAnsi="Times New Roman"/>
          <w:sz w:val="28"/>
          <w:szCs w:val="28"/>
          <w:lang w:val="en-US" w:eastAsia="en-US"/>
        </w:rPr>
        <w:t>O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у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en-US" w:eastAsia="en-US"/>
        </w:rPr>
        <w:t>i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x-none" w:eastAsia="en-US"/>
        </w:rPr>
        <w:t xml:space="preserve"> 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более чем предельное значение, то </w:t>
      </w:r>
      <w:r w:rsidRPr="005828AA">
        <w:rPr>
          <w:rFonts w:ascii="Times New Roman" w:eastAsia="Times New Roman" w:hAnsi="Times New Roman"/>
          <w:sz w:val="28"/>
          <w:szCs w:val="28"/>
          <w:lang w:val="en-US" w:eastAsia="en-US"/>
        </w:rPr>
        <w:t>O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у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en-US" w:eastAsia="en-US"/>
        </w:rPr>
        <w:t>i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x-none" w:eastAsia="en-US"/>
        </w:rPr>
        <w:t xml:space="preserve"> 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принимается равным такому предельному значению.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bookmarkStart w:id="11" w:name="_Ref442879035"/>
      <w:r w:rsidRPr="005828AA">
        <w:rPr>
          <w:rFonts w:ascii="Times New Roman" w:eastAsia="Times New Roman" w:hAnsi="Times New Roman"/>
          <w:sz w:val="28"/>
          <w:szCs w:val="28"/>
          <w:lang w:eastAsia="en-US"/>
        </w:rPr>
        <w:t xml:space="preserve">Шаг 2. 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Расчет итоговой оценки (балла) БО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en-US" w:eastAsia="en-US"/>
        </w:rPr>
        <w:t>i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 в следующем порядке:</w:t>
      </w:r>
      <w:bookmarkEnd w:id="11"/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При оценке участника закупки по данному подкритерию общее количество начисленных в соответствии с вышеуказанным порядком баллов за</w:t>
      </w:r>
      <w:r w:rsidRPr="005828AA">
        <w:rPr>
          <w:rFonts w:ascii="Times New Roman" w:eastAsia="Times New Roman" w:hAnsi="Times New Roman"/>
          <w:sz w:val="28"/>
          <w:szCs w:val="28"/>
          <w:lang w:val="en-US" w:eastAsia="en-US"/>
        </w:rPr>
        <w:t> 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наличие опыта (БОу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en-US" w:eastAsia="en-US"/>
        </w:rPr>
        <w:t>i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) уменьшается в</w:t>
      </w:r>
      <w:r w:rsidRPr="005828AA">
        <w:rPr>
          <w:rFonts w:ascii="Times New Roman" w:eastAsia="Times New Roman" w:hAnsi="Times New Roman"/>
          <w:sz w:val="28"/>
          <w:szCs w:val="28"/>
          <w:lang w:val="en-US" w:eastAsia="en-US"/>
        </w:rPr>
        <w:t> 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соответствии с таблицей, приведенной ниже, в</w:t>
      </w:r>
      <w:r w:rsidRPr="005828AA">
        <w:rPr>
          <w:rFonts w:ascii="Times New Roman" w:eastAsia="Times New Roman" w:hAnsi="Times New Roman"/>
          <w:sz w:val="28"/>
          <w:szCs w:val="28"/>
          <w:lang w:val="en-US" w:eastAsia="en-US"/>
        </w:rPr>
        <w:t> 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закупки на официальном сайте, вынесенным не в пользу участника закупки, выступавшего в качестве ответчика, которыми установлены обстоятельства неисполнения или ненадлежащего исполнения участником закупки обязательств поставщика (подрядчика, исполнителя), возникших из договоров на</w:t>
      </w:r>
      <w:r w:rsidRPr="005828AA">
        <w:rPr>
          <w:rFonts w:ascii="Times New Roman" w:eastAsia="Times New Roman" w:hAnsi="Times New Roman"/>
          <w:sz w:val="28"/>
          <w:szCs w:val="28"/>
          <w:lang w:val="en-US" w:eastAsia="en-US"/>
        </w:rPr>
        <w:t> 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поставку товаров, выполнение работ, оказание услуг, связанных с 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Суммы санкций по судебным решениям, 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lastRenderedPageBreak/>
        <w:t>внесенным в систему «Рейтинг деловой репутации» (</w:t>
      </w:r>
      <w:hyperlink r:id="rId17" w:history="1">
        <w:r w:rsidRPr="005828AA">
          <w:rPr>
            <w:rFonts w:ascii="Times New Roman" w:eastAsia="Times New Roman" w:hAnsi="Times New Roman"/>
            <w:bCs/>
            <w:sz w:val="28"/>
            <w:szCs w:val="28"/>
            <w:lang w:val="en-US" w:eastAsia="en-US"/>
          </w:rPr>
          <w:t>http</w:t>
        </w:r>
        <w:r w:rsidRPr="005828AA">
          <w:rPr>
            <w:rFonts w:ascii="Times New Roman" w:eastAsia="Times New Roman" w:hAnsi="Times New Roman"/>
            <w:bCs/>
            <w:sz w:val="28"/>
            <w:szCs w:val="28"/>
            <w:lang w:val="x-none" w:eastAsia="en-US"/>
          </w:rPr>
          <w:t>://</w:t>
        </w:r>
        <w:r w:rsidRPr="005828AA">
          <w:rPr>
            <w:rFonts w:ascii="Times New Roman" w:eastAsia="Times New Roman" w:hAnsi="Times New Roman"/>
            <w:bCs/>
            <w:sz w:val="28"/>
            <w:szCs w:val="28"/>
            <w:lang w:val="en-US" w:eastAsia="en-US"/>
          </w:rPr>
          <w:t>rdr</w:t>
        </w:r>
        <w:r w:rsidRPr="005828AA">
          <w:rPr>
            <w:rFonts w:ascii="Times New Roman" w:eastAsia="Times New Roman" w:hAnsi="Times New Roman"/>
            <w:bCs/>
            <w:sz w:val="28"/>
            <w:szCs w:val="28"/>
            <w:lang w:val="x-none" w:eastAsia="en-US"/>
          </w:rPr>
          <w:t>.</w:t>
        </w:r>
        <w:r w:rsidRPr="005828AA">
          <w:rPr>
            <w:rFonts w:ascii="Times New Roman" w:eastAsia="Times New Roman" w:hAnsi="Times New Roman"/>
            <w:bCs/>
            <w:sz w:val="28"/>
            <w:szCs w:val="28"/>
            <w:lang w:val="en-US" w:eastAsia="en-US"/>
          </w:rPr>
          <w:t>rosatom</w:t>
        </w:r>
        <w:r w:rsidRPr="005828AA">
          <w:rPr>
            <w:rFonts w:ascii="Times New Roman" w:eastAsia="Times New Roman" w:hAnsi="Times New Roman"/>
            <w:bCs/>
            <w:sz w:val="28"/>
            <w:szCs w:val="28"/>
            <w:lang w:val="x-none" w:eastAsia="en-US"/>
          </w:rPr>
          <w:t>.</w:t>
        </w:r>
        <w:r w:rsidRPr="005828AA">
          <w:rPr>
            <w:rFonts w:ascii="Times New Roman" w:eastAsia="Times New Roman" w:hAnsi="Times New Roman"/>
            <w:bCs/>
            <w:sz w:val="28"/>
            <w:szCs w:val="28"/>
            <w:lang w:val="en-US" w:eastAsia="en-US"/>
          </w:rPr>
          <w:t>ru</w:t>
        </w:r>
        <w:r w:rsidRPr="005828AA">
          <w:rPr>
            <w:rFonts w:ascii="Times New Roman" w:eastAsia="Times New Roman" w:hAnsi="Times New Roman"/>
            <w:bCs/>
            <w:sz w:val="28"/>
            <w:szCs w:val="28"/>
            <w:lang w:val="x-none" w:eastAsia="en-US"/>
          </w:rPr>
          <w:t>/</w:t>
        </w:r>
      </w:hyperlink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), при данном расчете итоговой оценки (балла) БО</w:t>
      </w:r>
      <w:r w:rsidRPr="005828AA">
        <w:rPr>
          <w:rFonts w:ascii="Times New Roman" w:eastAsia="Times New Roman" w:hAnsi="Times New Roman"/>
          <w:sz w:val="28"/>
          <w:szCs w:val="28"/>
          <w:lang w:val="en-US" w:eastAsia="en-US"/>
        </w:rPr>
        <w:t>i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 не учитываются.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Под суммой санкций понимается совокупность взысканных, либо подлежащих взысканию, с</w:t>
      </w:r>
      <w:r w:rsidRPr="005828AA">
        <w:rPr>
          <w:rFonts w:ascii="Times New Roman" w:eastAsia="Times New Roman" w:hAnsi="Times New Roman"/>
          <w:sz w:val="28"/>
          <w:szCs w:val="28"/>
          <w:lang w:val="en-US" w:eastAsia="en-US"/>
        </w:rPr>
        <w:t> 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участника закупки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730857" w:rsidRPr="005828AA" w:rsidTr="000952A7">
        <w:trPr>
          <w:tblHeader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57" w:rsidRPr="005828AA" w:rsidRDefault="00730857" w:rsidP="000952A7">
            <w:pPr>
              <w:keepNext/>
              <w:tabs>
                <w:tab w:val="left" w:pos="0"/>
                <w:tab w:val="left" w:pos="1062"/>
                <w:tab w:val="left" w:pos="1701"/>
                <w:tab w:val="left" w:pos="1985"/>
              </w:tabs>
              <w:spacing w:after="0" w:line="240" w:lineRule="auto"/>
              <w:ind w:right="68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57" w:rsidRPr="005828AA" w:rsidRDefault="00730857" w:rsidP="000952A7">
            <w:pPr>
              <w:keepNext/>
              <w:tabs>
                <w:tab w:val="left" w:pos="0"/>
                <w:tab w:val="left" w:pos="1062"/>
                <w:tab w:val="left" w:pos="1701"/>
                <w:tab w:val="left" w:pos="1985"/>
              </w:tabs>
              <w:spacing w:after="0" w:line="240" w:lineRule="auto"/>
              <w:ind w:right="68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Баллы (БС</w:t>
            </w: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lang w:val="en-US" w:eastAsia="en-US"/>
              </w:rPr>
              <w:t>)</w:t>
            </w:r>
          </w:p>
        </w:tc>
      </w:tr>
      <w:tr w:rsidR="00730857" w:rsidRPr="005828AA" w:rsidTr="000952A7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57" w:rsidRPr="005828AA" w:rsidRDefault="00730857" w:rsidP="000952A7">
            <w:pPr>
              <w:keepNext/>
              <w:tabs>
                <w:tab w:val="left" w:pos="0"/>
                <w:tab w:val="left" w:pos="1062"/>
                <w:tab w:val="left" w:pos="1701"/>
                <w:tab w:val="left" w:pos="1985"/>
              </w:tabs>
              <w:spacing w:after="0" w:line="240" w:lineRule="auto"/>
              <w:ind w:right="68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57" w:rsidRPr="005828AA" w:rsidRDefault="00730857" w:rsidP="000952A7">
            <w:pPr>
              <w:keepNext/>
              <w:tabs>
                <w:tab w:val="left" w:pos="0"/>
                <w:tab w:val="left" w:pos="1062"/>
                <w:tab w:val="left" w:pos="1701"/>
                <w:tab w:val="left" w:pos="1985"/>
              </w:tabs>
              <w:spacing w:after="0" w:line="240" w:lineRule="auto"/>
              <w:ind w:right="68"/>
              <w:jc w:val="both"/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</w:pP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БС</w:t>
            </w: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=</w:t>
            </w: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5828AA">
              <w:rPr>
                <w:rFonts w:ascii="Times New Roman" w:eastAsia="Times New Roman" w:hAnsi="Times New Roman"/>
                <w:sz w:val="28"/>
                <w:szCs w:val="28"/>
              </w:rPr>
              <w:t>БОу</w:t>
            </w:r>
            <w:r w:rsidRPr="005828AA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/>
              </w:rPr>
              <w:t>i</w:t>
            </w:r>
          </w:p>
          <w:p w:rsidR="00730857" w:rsidRPr="005828AA" w:rsidRDefault="00730857" w:rsidP="000952A7">
            <w:pPr>
              <w:keepNext/>
              <w:tabs>
                <w:tab w:val="left" w:pos="0"/>
                <w:tab w:val="left" w:pos="1062"/>
                <w:tab w:val="left" w:pos="1701"/>
                <w:tab w:val="left" w:pos="1985"/>
              </w:tabs>
              <w:spacing w:after="0" w:line="240" w:lineRule="auto"/>
              <w:ind w:right="68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730857" w:rsidRPr="005828AA" w:rsidTr="000952A7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57" w:rsidRPr="005828AA" w:rsidRDefault="00730857" w:rsidP="000952A7">
            <w:pPr>
              <w:keepNext/>
              <w:tabs>
                <w:tab w:val="left" w:pos="0"/>
                <w:tab w:val="left" w:pos="1062"/>
                <w:tab w:val="left" w:pos="1701"/>
                <w:tab w:val="left" w:pos="1985"/>
              </w:tabs>
              <w:spacing w:after="0" w:line="240" w:lineRule="auto"/>
              <w:ind w:right="68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Размер санкции, примененных к участнику закупки, составляет менее 10% от НМЦ данной закупки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57" w:rsidRPr="005828AA" w:rsidRDefault="00730857" w:rsidP="000952A7">
            <w:pPr>
              <w:keepNext/>
              <w:tabs>
                <w:tab w:val="left" w:pos="0"/>
                <w:tab w:val="left" w:pos="1062"/>
                <w:tab w:val="left" w:pos="1701"/>
                <w:tab w:val="left" w:pos="1985"/>
              </w:tabs>
              <w:spacing w:after="0" w:line="240" w:lineRule="auto"/>
              <w:ind w:right="68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БС</w:t>
            </w: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=</w:t>
            </w: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5828AA">
              <w:rPr>
                <w:rFonts w:ascii="Times New Roman" w:eastAsia="Times New Roman" w:hAnsi="Times New Roman"/>
                <w:sz w:val="28"/>
                <w:szCs w:val="28"/>
              </w:rPr>
              <w:t>БОу</w:t>
            </w:r>
            <w:r w:rsidRPr="005828AA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/>
              </w:rPr>
              <w:t>i</w:t>
            </w: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 / 2</w:t>
            </w:r>
          </w:p>
          <w:p w:rsidR="00730857" w:rsidRPr="005828AA" w:rsidRDefault="00730857" w:rsidP="000952A7">
            <w:pPr>
              <w:keepNext/>
              <w:tabs>
                <w:tab w:val="left" w:pos="0"/>
                <w:tab w:val="left" w:pos="1062"/>
                <w:tab w:val="left" w:pos="1701"/>
                <w:tab w:val="left" w:pos="1985"/>
              </w:tabs>
              <w:spacing w:after="0" w:line="240" w:lineRule="auto"/>
              <w:ind w:right="68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закупки уменьшается на 50 %</w:t>
            </w:r>
          </w:p>
        </w:tc>
      </w:tr>
      <w:tr w:rsidR="00730857" w:rsidRPr="005828AA" w:rsidTr="000952A7">
        <w:trPr>
          <w:trHeight w:val="137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57" w:rsidRPr="005828AA" w:rsidRDefault="00730857" w:rsidP="000952A7">
            <w:pPr>
              <w:keepNext/>
              <w:tabs>
                <w:tab w:val="left" w:pos="0"/>
                <w:tab w:val="left" w:pos="1062"/>
                <w:tab w:val="left" w:pos="1701"/>
                <w:tab w:val="left" w:pos="1985"/>
              </w:tabs>
              <w:spacing w:after="0" w:line="240" w:lineRule="auto"/>
              <w:ind w:right="68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57" w:rsidRPr="005828AA" w:rsidRDefault="00730857" w:rsidP="000952A7">
            <w:pPr>
              <w:keepNext/>
              <w:tabs>
                <w:tab w:val="left" w:pos="0"/>
                <w:tab w:val="left" w:pos="1062"/>
                <w:tab w:val="left" w:pos="1701"/>
                <w:tab w:val="left" w:pos="1985"/>
              </w:tabs>
              <w:spacing w:after="0" w:line="240" w:lineRule="auto"/>
              <w:ind w:right="68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БС</w:t>
            </w: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=</w:t>
            </w: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5828AA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  <w:p w:rsidR="00730857" w:rsidRPr="005828AA" w:rsidRDefault="00730857" w:rsidP="000952A7">
            <w:pPr>
              <w:keepNext/>
              <w:tabs>
                <w:tab w:val="left" w:pos="0"/>
                <w:tab w:val="left" w:pos="1062"/>
                <w:tab w:val="left" w:pos="1701"/>
                <w:tab w:val="left" w:pos="1985"/>
              </w:tabs>
              <w:spacing w:after="0" w:line="240" w:lineRule="auto"/>
              <w:ind w:right="68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Итоговая оценка (балл) подкритерия «опыт» принимается равной соответствующему значению (БС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en-US" w:eastAsia="en-US"/>
        </w:rPr>
        <w:t>i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), полученному с учетом наличия указанных санкций (БО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en-US" w:eastAsia="en-US"/>
        </w:rPr>
        <w:t>i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 = БС</w:t>
      </w:r>
      <w:r w:rsidRPr="005828AA">
        <w:rPr>
          <w:rFonts w:ascii="Times New Roman" w:eastAsia="Times New Roman" w:hAnsi="Times New Roman"/>
          <w:sz w:val="28"/>
          <w:szCs w:val="28"/>
          <w:vertAlign w:val="subscript"/>
          <w:lang w:val="en-US" w:eastAsia="en-US"/>
        </w:rPr>
        <w:t>i</w:t>
      </w: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).</w:t>
      </w:r>
    </w:p>
    <w:p w:rsidR="00730857" w:rsidRPr="005828AA" w:rsidRDefault="00730857" w:rsidP="00730857">
      <w:pPr>
        <w:keepNext/>
        <w:numPr>
          <w:ilvl w:val="1"/>
          <w:numId w:val="52"/>
        </w:numPr>
        <w:tabs>
          <w:tab w:val="left" w:pos="709"/>
        </w:tabs>
        <w:spacing w:before="240" w:after="0" w:line="276" w:lineRule="auto"/>
        <w:ind w:left="0" w:firstLine="567"/>
        <w:jc w:val="both"/>
        <w:outlineLvl w:val="0"/>
        <w:rPr>
          <w:rFonts w:ascii="Times New Roman" w:eastAsia="Times New Roman" w:hAnsi="Times New Roman"/>
          <w:iCs/>
          <w:sz w:val="28"/>
          <w:szCs w:val="28"/>
          <w:lang w:eastAsia="x-none"/>
        </w:rPr>
      </w:pPr>
      <w:bookmarkStart w:id="12" w:name="_Toc72309469"/>
      <w:r w:rsidRPr="005828AA">
        <w:rPr>
          <w:rFonts w:ascii="Times New Roman" w:eastAsia="Times New Roman" w:hAnsi="Times New Roman"/>
          <w:iCs/>
          <w:sz w:val="28"/>
          <w:szCs w:val="28"/>
          <w:lang w:eastAsia="x-none"/>
        </w:rPr>
        <w:t>ПОРЯДОК ОПРЕДЕЛЕНИЯ ИТОГОВОГО РЕЙТИНГА</w:t>
      </w:r>
      <w:r w:rsidRPr="005828AA">
        <w:rPr>
          <w:rFonts w:ascii="Times New Roman" w:eastAsia="Times New Roman" w:hAnsi="Times New Roman"/>
          <w:iCs/>
          <w:sz w:val="28"/>
          <w:szCs w:val="28"/>
          <w:lang w:val="x-none" w:eastAsia="x-none"/>
        </w:rPr>
        <w:t xml:space="preserve"> ЗАЯВК</w:t>
      </w:r>
      <w:r w:rsidRPr="005828AA">
        <w:rPr>
          <w:rFonts w:ascii="Times New Roman" w:eastAsia="Times New Roman" w:hAnsi="Times New Roman"/>
          <w:iCs/>
          <w:sz w:val="28"/>
          <w:szCs w:val="28"/>
          <w:lang w:eastAsia="x-none"/>
        </w:rPr>
        <w:t>И</w:t>
      </w:r>
      <w:bookmarkEnd w:id="12"/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Итоговый рейтинг заявки (Final application rating (FAR)) для cпецторгов определяется по формуле: 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FAR i = Ri – BRi– BFi</w:t>
      </w:r>
    </w:p>
    <w:p w:rsidR="00730857" w:rsidRPr="007222BB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en-US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где</w:t>
      </w:r>
      <w:r w:rsidRPr="007222BB">
        <w:rPr>
          <w:rFonts w:ascii="Times New Roman" w:eastAsia="Times New Roman" w:hAnsi="Times New Roman"/>
          <w:sz w:val="28"/>
          <w:szCs w:val="28"/>
          <w:lang w:val="en-US" w:eastAsia="en-US"/>
        </w:rPr>
        <w:t>: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FARi – Итоговый рейтинг заявки в баллах i-го участника закупки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Ri – Рейтинг заявки участника закупки в баллах, полученный по результатам оценки по критериям (подкритериям) с учетом значимости (веса) данных критериев (подкритериев), i-го участника закупки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BRi – значение деловой репутации в баллах i-го участника закупки, рассчитанное по формуле: 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3"/>
        <w:gridCol w:w="1434"/>
      </w:tblGrid>
      <w:tr w:rsidR="00730857" w:rsidRPr="005828AA" w:rsidTr="000952A7">
        <w:trPr>
          <w:jc w:val="center"/>
        </w:trPr>
        <w:tc>
          <w:tcPr>
            <w:tcW w:w="4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57" w:rsidRPr="005828AA" w:rsidRDefault="00730857" w:rsidP="000952A7">
            <w:pPr>
              <w:keepNext/>
              <w:spacing w:before="60" w:after="6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lastRenderedPageBreak/>
              <w:t>Значение деловой репутации (Business reputation (BR))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57" w:rsidRPr="005828AA" w:rsidRDefault="00730857" w:rsidP="000952A7">
            <w:pPr>
              <w:keepNext/>
              <w:spacing w:before="60" w:after="60" w:line="240" w:lineRule="auto"/>
              <w:ind w:firstLine="3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>Баллы</w:t>
            </w:r>
          </w:p>
        </w:tc>
      </w:tr>
      <w:tr w:rsidR="00730857" w:rsidRPr="005828AA" w:rsidTr="000952A7">
        <w:trPr>
          <w:jc w:val="center"/>
        </w:trPr>
        <w:tc>
          <w:tcPr>
            <w:tcW w:w="4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57" w:rsidRPr="005828AA" w:rsidRDefault="00730857" w:rsidP="000952A7">
            <w:pPr>
              <w:keepNext/>
              <w:spacing w:before="60" w:after="6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>На официальном сайте рейтинга деловой репутации на дату открытия доступа к заявкам (вскрытия конвертов) сведения об участнике закупки отсутствуют, либо значение индекса деловой репутации данного участника равно нулю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57" w:rsidRPr="005828AA" w:rsidRDefault="00730857" w:rsidP="000952A7">
            <w:pPr>
              <w:keepNext/>
              <w:spacing w:before="60" w:after="6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 xml:space="preserve">0 </w:t>
            </w:r>
          </w:p>
        </w:tc>
      </w:tr>
      <w:tr w:rsidR="00730857" w:rsidRPr="005828AA" w:rsidTr="000952A7">
        <w:trPr>
          <w:trHeight w:val="78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712" w:type="dxa"/>
              <w:jc w:val="center"/>
              <w:tblLook w:val="04A0" w:firstRow="1" w:lastRow="0" w:firstColumn="1" w:lastColumn="0" w:noHBand="0" w:noVBand="1"/>
            </w:tblPr>
            <w:tblGrid>
              <w:gridCol w:w="931"/>
              <w:gridCol w:w="609"/>
              <w:gridCol w:w="2564"/>
              <w:gridCol w:w="1608"/>
            </w:tblGrid>
            <w:tr w:rsidR="00730857" w:rsidRPr="005828AA" w:rsidTr="000952A7">
              <w:trPr>
                <w:cantSplit/>
                <w:trHeight w:val="243"/>
                <w:jc w:val="center"/>
              </w:trPr>
              <w:tc>
                <w:tcPr>
                  <w:tcW w:w="931" w:type="dxa"/>
                  <w:vMerge w:val="restart"/>
                  <w:vAlign w:val="center"/>
                  <w:hideMark/>
                </w:tcPr>
                <w:p w:rsidR="00730857" w:rsidRPr="005828AA" w:rsidRDefault="00730857" w:rsidP="000952A7">
                  <w:pPr>
                    <w:spacing w:after="0" w:line="276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val="x-none" w:eastAsia="en-US"/>
                    </w:rPr>
                  </w:pPr>
                  <w:r w:rsidRPr="005828AA">
                    <w:rPr>
                      <w:rFonts w:ascii="Times New Roman" w:eastAsia="Times New Roman" w:hAnsi="Times New Roman"/>
                      <w:sz w:val="28"/>
                      <w:szCs w:val="28"/>
                      <w:lang w:val="x-none" w:eastAsia="en-US"/>
                    </w:rPr>
                    <w:t>BRi</w:t>
                  </w:r>
                </w:p>
              </w:tc>
              <w:tc>
                <w:tcPr>
                  <w:tcW w:w="609" w:type="dxa"/>
                  <w:vMerge w:val="restart"/>
                  <w:vAlign w:val="center"/>
                  <w:hideMark/>
                </w:tcPr>
                <w:p w:rsidR="00730857" w:rsidRPr="005828AA" w:rsidRDefault="00730857" w:rsidP="000952A7">
                  <w:pPr>
                    <w:spacing w:after="0" w:line="276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val="x-none" w:eastAsia="en-US"/>
                    </w:rPr>
                  </w:pPr>
                  <w:r w:rsidRPr="005828AA">
                    <w:rPr>
                      <w:rFonts w:ascii="Times New Roman" w:eastAsia="Times New Roman" w:hAnsi="Times New Roman"/>
                      <w:sz w:val="28"/>
                      <w:szCs w:val="28"/>
                      <w:lang w:val="x-none" w:eastAsia="en-US"/>
                    </w:rPr>
                    <w:t>=</w:t>
                  </w:r>
                </w:p>
              </w:tc>
              <w:tc>
                <w:tcPr>
                  <w:tcW w:w="25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30857" w:rsidRPr="005828AA" w:rsidRDefault="00730857" w:rsidP="000952A7">
                  <w:pPr>
                    <w:spacing w:after="0" w:line="276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val="x-none" w:eastAsia="en-US"/>
                    </w:rPr>
                  </w:pPr>
                  <w:r w:rsidRPr="005828AA">
                    <w:rPr>
                      <w:rFonts w:ascii="Times New Roman" w:eastAsia="Times New Roman" w:hAnsi="Times New Roman"/>
                      <w:sz w:val="28"/>
                      <w:szCs w:val="28"/>
                      <w:lang w:val="x-none" w:eastAsia="en-US"/>
                    </w:rPr>
                    <w:t xml:space="preserve">Rei </w:t>
                  </w:r>
                </w:p>
              </w:tc>
              <w:tc>
                <w:tcPr>
                  <w:tcW w:w="1608" w:type="dxa"/>
                  <w:vMerge w:val="restart"/>
                  <w:vAlign w:val="center"/>
                  <w:hideMark/>
                </w:tcPr>
                <w:p w:rsidR="00730857" w:rsidRPr="005828AA" w:rsidRDefault="00730857" w:rsidP="000952A7">
                  <w:pPr>
                    <w:spacing w:after="0" w:line="276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val="x-none" w:eastAsia="en-US"/>
                    </w:rPr>
                  </w:pPr>
                  <w:r w:rsidRPr="005828AA">
                    <w:rPr>
                      <w:rFonts w:ascii="Times New Roman" w:eastAsia="Times New Roman" w:hAnsi="Times New Roman"/>
                      <w:sz w:val="28"/>
                      <w:szCs w:val="28"/>
                      <w:lang w:val="x-none" w:eastAsia="en-US"/>
                    </w:rPr>
                    <w:t>* 5</w:t>
                  </w:r>
                </w:p>
              </w:tc>
            </w:tr>
            <w:tr w:rsidR="00730857" w:rsidRPr="005828AA" w:rsidTr="000952A7">
              <w:trPr>
                <w:cantSplit/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730857" w:rsidRPr="005828AA" w:rsidRDefault="00730857" w:rsidP="000952A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30857" w:rsidRPr="005828AA" w:rsidRDefault="00730857" w:rsidP="000952A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5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730857" w:rsidRPr="005828AA" w:rsidRDefault="00730857" w:rsidP="000952A7">
                  <w:pPr>
                    <w:spacing w:after="0" w:line="276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val="x-none" w:eastAsia="en-US"/>
                    </w:rPr>
                  </w:pPr>
                  <w:r w:rsidRPr="005828AA">
                    <w:rPr>
                      <w:rFonts w:ascii="Times New Roman" w:eastAsia="Times New Roman" w:hAnsi="Times New Roman"/>
                      <w:sz w:val="28"/>
                      <w:szCs w:val="28"/>
                      <w:lang w:val="x-none" w:eastAsia="en-US"/>
                    </w:rPr>
                    <w:t>Re max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30857" w:rsidRPr="005828AA" w:rsidRDefault="00730857" w:rsidP="000952A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730857" w:rsidRPr="005828AA" w:rsidRDefault="00730857" w:rsidP="0009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730857" w:rsidRPr="005828AA" w:rsidTr="000952A7">
        <w:trPr>
          <w:trHeight w:val="409"/>
          <w:jc w:val="center"/>
        </w:trPr>
        <w:tc>
          <w:tcPr>
            <w:tcW w:w="4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57" w:rsidRPr="005828AA" w:rsidRDefault="00730857" w:rsidP="000952A7">
            <w:pPr>
              <w:keepNext/>
              <w:spacing w:before="60" w:after="6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>Re max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57" w:rsidRPr="005828AA" w:rsidRDefault="00730857" w:rsidP="000952A7">
            <w:pPr>
              <w:keepNext/>
              <w:spacing w:before="60" w:after="6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>5</w:t>
            </w:r>
          </w:p>
        </w:tc>
      </w:tr>
    </w:tbl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где: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Rei – значение Индекса деловой репутации поставщиков i-го участника закупки на Официальном сайте рейтинга деловой репутации на дату открытия доступа к заявкам (вскрытия конвертов)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Remax – максимальное значение Индекса деловой репутации поставщиков, опубликованное на Официальном сайте рейтинга на дату открытия доступа к заявкам (вскрытия конвертов), из значений Индекса деловой репутации поставщиков всех допущенных участников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 xml:space="preserve">BFi – значение оценки уровня обеспеченности финансовыми ресурсами в баллах i-го участника закупки, рассчитанное по формуле: 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3"/>
        <w:gridCol w:w="1434"/>
      </w:tblGrid>
      <w:tr w:rsidR="00730857" w:rsidRPr="005828AA" w:rsidTr="000952A7">
        <w:trPr>
          <w:jc w:val="center"/>
        </w:trPr>
        <w:tc>
          <w:tcPr>
            <w:tcW w:w="4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57" w:rsidRPr="005828AA" w:rsidRDefault="00730857" w:rsidP="000952A7">
            <w:pPr>
              <w:keepNext/>
              <w:spacing w:before="60" w:after="6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>Значение оценки уровня обеспеченности финансовыми ресурсами (BF)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57" w:rsidRPr="005828AA" w:rsidRDefault="00730857" w:rsidP="000952A7">
            <w:pPr>
              <w:keepNext/>
              <w:spacing w:before="60" w:after="60" w:line="240" w:lineRule="auto"/>
              <w:ind w:firstLine="3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>Баллы</w:t>
            </w:r>
          </w:p>
        </w:tc>
      </w:tr>
      <w:tr w:rsidR="00730857" w:rsidRPr="005828AA" w:rsidTr="000952A7">
        <w:trPr>
          <w:jc w:val="center"/>
        </w:trPr>
        <w:tc>
          <w:tcPr>
            <w:tcW w:w="4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57" w:rsidRPr="005828AA" w:rsidRDefault="00730857" w:rsidP="000952A7">
            <w:pPr>
              <w:keepNext/>
              <w:spacing w:before="60" w:after="6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 xml:space="preserve">Fmini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57" w:rsidRPr="005828AA" w:rsidRDefault="00730857" w:rsidP="000952A7">
            <w:pPr>
              <w:keepNext/>
              <w:spacing w:before="60" w:after="6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 xml:space="preserve">0 </w:t>
            </w:r>
          </w:p>
        </w:tc>
      </w:tr>
      <w:tr w:rsidR="00730857" w:rsidRPr="005828AA" w:rsidTr="000952A7">
        <w:trPr>
          <w:trHeight w:val="409"/>
          <w:jc w:val="center"/>
        </w:trPr>
        <w:tc>
          <w:tcPr>
            <w:tcW w:w="4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57" w:rsidRPr="005828AA" w:rsidRDefault="00730857" w:rsidP="000952A7">
            <w:pPr>
              <w:keepNext/>
              <w:spacing w:before="60" w:after="6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>Fmax 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57" w:rsidRPr="005828AA" w:rsidRDefault="00730857" w:rsidP="000952A7">
            <w:pPr>
              <w:keepNext/>
              <w:spacing w:before="60" w:after="6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</w:pPr>
            <w:r w:rsidRPr="005828AA">
              <w:rPr>
                <w:rFonts w:ascii="Times New Roman" w:eastAsia="Times New Roman" w:hAnsi="Times New Roman"/>
                <w:bCs/>
                <w:sz w:val="28"/>
                <w:szCs w:val="28"/>
                <w:lang w:eastAsia="en-US"/>
              </w:rPr>
              <w:t>5</w:t>
            </w:r>
          </w:p>
        </w:tc>
      </w:tr>
    </w:tbl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где:</w:t>
      </w: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</w:p>
    <w:p w:rsidR="00730857" w:rsidRPr="005828AA" w:rsidRDefault="00730857" w:rsidP="00730857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en-US"/>
        </w:rPr>
      </w:pPr>
      <w:r w:rsidRPr="005828AA">
        <w:rPr>
          <w:rFonts w:ascii="Times New Roman" w:eastAsia="Times New Roman" w:hAnsi="Times New Roman"/>
          <w:sz w:val="28"/>
          <w:szCs w:val="28"/>
          <w:lang w:val="x-none" w:eastAsia="en-US"/>
        </w:rPr>
        <w:t>Fmini – значение оценки уровня обеспеченности финансовыми ресурсами i-го участника закупки 30 единиц и более, согласно методике расчета.</w:t>
      </w:r>
    </w:p>
    <w:p w:rsidR="00526D9B" w:rsidRDefault="00730857" w:rsidP="00730857">
      <w:pPr>
        <w:pStyle w:val="ConsPlusNormal"/>
        <w:spacing w:before="240"/>
        <w:ind w:firstLine="540"/>
        <w:jc w:val="both"/>
        <w:outlineLvl w:val="2"/>
        <w:rPr>
          <w:bCs/>
          <w:sz w:val="28"/>
          <w:szCs w:val="28"/>
        </w:rPr>
      </w:pPr>
      <w:r w:rsidRPr="005828AA">
        <w:rPr>
          <w:rFonts w:eastAsia="Times New Roman"/>
          <w:sz w:val="28"/>
          <w:szCs w:val="28"/>
        </w:rPr>
        <w:t>Fmaxi – значение оценки уровня обеспеченности финансовыми ресурсами i-го участника закупки ниже 30 единиц либо при отсутствии документов в полном объеме.</w:t>
      </w:r>
    </w:p>
    <w:p w:rsidR="00526D9B" w:rsidRDefault="00526D9B">
      <w:pPr>
        <w:sectPr w:rsidR="00526D9B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526D9B" w:rsidRPr="00526D9B" w:rsidRDefault="00526D9B" w:rsidP="00526D9B">
      <w:pPr>
        <w:pStyle w:val="ConsPlusNormal"/>
        <w:spacing w:before="240"/>
        <w:ind w:firstLine="540"/>
        <w:jc w:val="both"/>
        <w:outlineLvl w:val="2"/>
        <w:rPr>
          <w:sz w:val="28"/>
          <w:szCs w:val="28"/>
        </w:rPr>
      </w:pPr>
      <w:r w:rsidRPr="00526D9B">
        <w:rPr>
          <w:sz w:val="28"/>
          <w:szCs w:val="28"/>
        </w:rPr>
        <w:lastRenderedPageBreak/>
        <w:t>5. ОБРАЗЦЫ ФОРМ ОСНОВНЫХ ДОКУМЕНТОВ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b/>
          <w:bCs/>
          <w:i/>
          <w:iCs/>
          <w:sz w:val="28"/>
          <w:szCs w:val="28"/>
        </w:rPr>
        <w:t>формы 2</w:t>
      </w:r>
      <w:r w:rsidRPr="00526D9B">
        <w:rPr>
          <w:sz w:val="28"/>
          <w:szCs w:val="28"/>
        </w:rPr>
        <w:t xml:space="preserve"> </w:t>
      </w:r>
      <w:r w:rsidRPr="00526D9B">
        <w:rPr>
          <w:b/>
          <w:bCs/>
          <w:sz w:val="28"/>
          <w:szCs w:val="28"/>
        </w:rPr>
        <w:t>- 5</w:t>
      </w:r>
      <w:r w:rsidRPr="00526D9B">
        <w:rPr>
          <w:sz w:val="28"/>
          <w:szCs w:val="28"/>
        </w:rPr>
        <w:t xml:space="preserve"> </w:t>
      </w:r>
      <w:r w:rsidRPr="00526D9B">
        <w:rPr>
          <w:b/>
          <w:bCs/>
          <w:i/>
          <w:iCs/>
          <w:sz w:val="28"/>
          <w:szCs w:val="28"/>
        </w:rPr>
        <w:t>рекомендованы для заполнения. В случае изменения форм, приведенных в данном разделе, документы, включаемые участником закупки в состав заявки на участие в закупке, должны содержать все сведения, указанные в соответствующей форме.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outlineLvl w:val="3"/>
        <w:rPr>
          <w:sz w:val="28"/>
          <w:szCs w:val="28"/>
        </w:rPr>
      </w:pPr>
      <w:r w:rsidRPr="00526D9B">
        <w:rPr>
          <w:sz w:val="28"/>
          <w:szCs w:val="28"/>
        </w:rPr>
        <w:t>5.1. Образцы форм основных документов, включаемых в заявку на участие в закупке</w:t>
      </w:r>
    </w:p>
    <w:p w:rsidR="00526D9B" w:rsidRDefault="00526D9B" w:rsidP="00526D9B">
      <w:pPr>
        <w:pStyle w:val="ConsPlusNormal"/>
        <w:spacing w:before="240"/>
        <w:ind w:firstLine="540"/>
        <w:jc w:val="both"/>
        <w:rPr>
          <w:i/>
          <w:color w:val="FF0000"/>
        </w:rPr>
      </w:pPr>
      <w:r w:rsidRPr="00526D9B">
        <w:rPr>
          <w:sz w:val="28"/>
          <w:szCs w:val="28"/>
        </w:rPr>
        <w:t>5.1.1. Образцы форм основных документов, включаемых</w:t>
      </w:r>
      <w:r>
        <w:rPr>
          <w:sz w:val="28"/>
          <w:szCs w:val="28"/>
        </w:rPr>
        <w:t xml:space="preserve"> в часть 1 заявки на участие в закупке.</w:t>
      </w:r>
    </w:p>
    <w:p w:rsidR="00526D9B" w:rsidRDefault="00526D9B">
      <w:pPr>
        <w:sectPr w:rsidR="00526D9B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526D9B" w:rsidRPr="00526D9B" w:rsidRDefault="00526D9B" w:rsidP="00526D9B">
      <w:pPr>
        <w:pStyle w:val="ConsPlusNormal"/>
        <w:jc w:val="right"/>
        <w:rPr>
          <w:sz w:val="28"/>
          <w:szCs w:val="28"/>
        </w:rPr>
      </w:pPr>
      <w:r w:rsidRPr="00526D9B">
        <w:rPr>
          <w:sz w:val="28"/>
          <w:szCs w:val="28"/>
        </w:rPr>
        <w:lastRenderedPageBreak/>
        <w:t>Форма</w:t>
      </w:r>
      <w:r>
        <w:rPr>
          <w:sz w:val="28"/>
          <w:szCs w:val="28"/>
        </w:rPr>
        <w:t xml:space="preserve"> 1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jc w:val="right"/>
        <w:rPr>
          <w:sz w:val="28"/>
          <w:szCs w:val="28"/>
        </w:rPr>
      </w:pPr>
      <w:r w:rsidRPr="00526D9B">
        <w:rPr>
          <w:sz w:val="28"/>
          <w:szCs w:val="28"/>
        </w:rPr>
        <w:t>"___" __________ 20___ года N______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jc w:val="center"/>
        <w:outlineLvl w:val="2"/>
        <w:rPr>
          <w:sz w:val="28"/>
          <w:szCs w:val="28"/>
        </w:rPr>
      </w:pPr>
      <w:r w:rsidRPr="00526D9B">
        <w:rPr>
          <w:sz w:val="28"/>
          <w:szCs w:val="28"/>
        </w:rPr>
        <w:t xml:space="preserve">ЧАСТЬ 1 ЗАЯВКИ НА УЧАСТИЕ В ЗАКУПКЕ (Форма </w:t>
      </w:r>
      <w:r>
        <w:rPr>
          <w:sz w:val="28"/>
          <w:szCs w:val="28"/>
        </w:rPr>
        <w:t>1</w:t>
      </w:r>
      <w:r w:rsidRPr="00526D9B">
        <w:rPr>
          <w:sz w:val="28"/>
          <w:szCs w:val="28"/>
        </w:rPr>
        <w:t xml:space="preserve">) 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Настоящим организация, сведения о которой указаны во второй части заявки на участие в закупке выражает согласие на</w:t>
      </w:r>
      <w:r>
        <w:rPr>
          <w:sz w:val="28"/>
          <w:szCs w:val="28"/>
        </w:rPr>
        <w:t xml:space="preserve"> поставку товаров</w:t>
      </w:r>
      <w:r w:rsidRPr="00526D9B">
        <w:rPr>
          <w:sz w:val="28"/>
          <w:szCs w:val="28"/>
        </w:rPr>
        <w:t>, понимая и принимая требования и условия, установленные в извещении о проведении закупки на право заключения договора на</w:t>
      </w:r>
      <w:r w:rsidR="000A0F06">
        <w:rPr>
          <w:sz w:val="28"/>
          <w:szCs w:val="28"/>
        </w:rPr>
        <w:t xml:space="preserve"> поставку к</w:t>
      </w:r>
      <w:r w:rsidRPr="00526D9B">
        <w:rPr>
          <w:sz w:val="28"/>
          <w:szCs w:val="28"/>
        </w:rPr>
        <w:t>амер</w:t>
      </w:r>
      <w:r w:rsidR="000A0F06">
        <w:rPr>
          <w:sz w:val="28"/>
          <w:szCs w:val="28"/>
        </w:rPr>
        <w:t>ы</w:t>
      </w:r>
      <w:r w:rsidRPr="00526D9B">
        <w:rPr>
          <w:sz w:val="28"/>
          <w:szCs w:val="28"/>
        </w:rPr>
        <w:t xml:space="preserve"> для термоабразивной очистки при дезактивации с оборудованием, опубликованном на ЭТС (НЭП), закупка N ______</w:t>
      </w:r>
      <w:r w:rsidRPr="00526D9B">
        <w:rPr>
          <w:b/>
          <w:bCs/>
          <w:i/>
          <w:iCs/>
          <w:sz w:val="28"/>
          <w:szCs w:val="28"/>
        </w:rPr>
        <w:t>,</w:t>
      </w:r>
      <w:r w:rsidRPr="00526D9B">
        <w:rPr>
          <w:sz w:val="28"/>
          <w:szCs w:val="28"/>
        </w:rPr>
        <w:t xml:space="preserve"> закупочной документации.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Мы ознакомлены с материалами</w:t>
      </w:r>
      <w:r w:rsidRPr="00526D9B">
        <w:rPr>
          <w:i/>
          <w:iCs/>
          <w:sz w:val="28"/>
          <w:szCs w:val="28"/>
        </w:rPr>
        <w:t>,</w:t>
      </w:r>
      <w:r w:rsidRPr="00526D9B">
        <w:rPr>
          <w:sz w:val="28"/>
          <w:szCs w:val="28"/>
        </w:rPr>
        <w:t xml:space="preserve"> содержащимися в технической части закупочной документации, влияющими на стоимость </w:t>
      </w:r>
      <w:r>
        <w:rPr>
          <w:sz w:val="28"/>
          <w:szCs w:val="28"/>
        </w:rPr>
        <w:t>выполнения поставок товара</w:t>
      </w:r>
      <w:r w:rsidRPr="00526D9B">
        <w:rPr>
          <w:sz w:val="28"/>
          <w:szCs w:val="28"/>
        </w:rPr>
        <w:t>.</w:t>
      </w:r>
    </w:p>
    <w:p w:rsid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Настоящим подтверждаем: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Мы согласны </w:t>
      </w:r>
      <w:r>
        <w:rPr>
          <w:sz w:val="28"/>
          <w:szCs w:val="28"/>
        </w:rPr>
        <w:t>выполнить поставки товара</w:t>
      </w:r>
      <w:r w:rsidRPr="00526D9B">
        <w:rPr>
          <w:sz w:val="28"/>
          <w:szCs w:val="28"/>
        </w:rPr>
        <w:t>, предусмотренные закупочной документацией в соответствии с Техническим предложением, другими документами, являющимися неотъемлемыми приложениями к настоящей заявке и по предложенному ценовому предложению.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В соответствии с инструкциями, полученными от Вас в закупочной документации, информация по сути наших предложений в данной закупке представлена в следующих документах, которые являются неотъемлемой частью нашей заявки на участие в закупке: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Опись документов первой части заявки: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7087"/>
        <w:gridCol w:w="1146"/>
      </w:tblGrid>
      <w:tr w:rsidR="00526D9B" w:rsidRPr="00526D9B" w:rsidTr="00526D9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N</w:t>
            </w:r>
          </w:p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п/п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Число</w:t>
            </w:r>
          </w:p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страниц</w:t>
            </w:r>
          </w:p>
        </w:tc>
      </w:tr>
      <w:tr w:rsidR="00526D9B" w:rsidRPr="00526D9B" w:rsidTr="00526D9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i/>
                <w:iCs/>
                <w:sz w:val="28"/>
                <w:szCs w:val="28"/>
              </w:rPr>
              <w:t>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both"/>
              <w:rPr>
                <w:sz w:val="28"/>
                <w:szCs w:val="28"/>
              </w:rPr>
            </w:pPr>
            <w:r w:rsidRPr="00526D9B">
              <w:rPr>
                <w:i/>
                <w:iCs/>
                <w:sz w:val="28"/>
                <w:szCs w:val="28"/>
              </w:rPr>
              <w:t>Техническое предложение (форма 2)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i/>
                <w:iCs/>
                <w:sz w:val="28"/>
                <w:szCs w:val="28"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both"/>
              <w:rPr>
                <w:sz w:val="28"/>
                <w:szCs w:val="28"/>
              </w:rPr>
            </w:pPr>
            <w:r w:rsidRPr="00526D9B">
              <w:rPr>
                <w:i/>
                <w:iCs/>
                <w:sz w:val="28"/>
                <w:szCs w:val="28"/>
              </w:rPr>
              <w:t>...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...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ИНСТРУКЦИИ ПО ЗАПОЛНЕНИЮ ДЛЯ УЧАСТНИКА ЗАКУПКИ: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1. Данные инструкции не следует воспроизводить в документах, подготовленных участником закупки.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lastRenderedPageBreak/>
        <w:t>2. Участник закупки присваивает заявке на участие в закупке дату и номер в соответствии с принятыми у него правилами документооборота.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3. Участник закупки должен перечислить и указать объем каждого из прилагаемых к заявке на участие в закупке документов, входящих в первую часть заявки на участие в закупке и определяющих техническое предложение участника закупки.</w:t>
      </w:r>
    </w:p>
    <w:p w:rsidR="00526D9B" w:rsidRPr="000A0F06" w:rsidRDefault="00526D9B" w:rsidP="00526D9B">
      <w:pPr>
        <w:pStyle w:val="ConsPlusNormal"/>
        <w:spacing w:before="240"/>
        <w:ind w:firstLine="540"/>
        <w:jc w:val="both"/>
        <w:rPr>
          <w:bCs/>
          <w:i/>
          <w:color w:val="FF0000"/>
          <w:sz w:val="28"/>
          <w:szCs w:val="28"/>
        </w:rPr>
      </w:pPr>
      <w:r w:rsidRPr="000A0F06">
        <w:rPr>
          <w:b/>
          <w:bCs/>
          <w:color w:val="FF0000"/>
          <w:sz w:val="28"/>
          <w:szCs w:val="28"/>
        </w:rPr>
        <w:t>4. ОБРАЩАЕМ ВНИМАНИЕ: При указании в форме части 1 заявки на участие в закупке сведений об участнике закупки и (или) его ценовом предложении, данная заявка будет отклонена.</w:t>
      </w:r>
    </w:p>
    <w:p w:rsidR="00526D9B" w:rsidRDefault="00526D9B">
      <w:pPr>
        <w:sectPr w:rsidR="00526D9B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jc w:val="right"/>
        <w:rPr>
          <w:sz w:val="28"/>
          <w:szCs w:val="28"/>
        </w:rPr>
      </w:pPr>
      <w:r w:rsidRPr="00526D9B">
        <w:rPr>
          <w:sz w:val="28"/>
          <w:szCs w:val="28"/>
        </w:rPr>
        <w:t xml:space="preserve">Форма </w:t>
      </w:r>
      <w:r>
        <w:rPr>
          <w:sz w:val="28"/>
          <w:szCs w:val="28"/>
        </w:rPr>
        <w:t>2</w:t>
      </w:r>
    </w:p>
    <w:p w:rsidR="00526D9B" w:rsidRPr="00526D9B" w:rsidRDefault="00526D9B" w:rsidP="00526D9B">
      <w:pPr>
        <w:pStyle w:val="ConsPlusNormal"/>
        <w:jc w:val="right"/>
        <w:rPr>
          <w:sz w:val="28"/>
          <w:szCs w:val="28"/>
        </w:rPr>
      </w:pPr>
      <w:r w:rsidRPr="00526D9B">
        <w:rPr>
          <w:sz w:val="28"/>
          <w:szCs w:val="28"/>
        </w:rPr>
        <w:t>Приложение к заявке на участие в закупке</w:t>
      </w:r>
    </w:p>
    <w:p w:rsidR="00526D9B" w:rsidRPr="00526D9B" w:rsidRDefault="00526D9B" w:rsidP="00526D9B">
      <w:pPr>
        <w:pStyle w:val="ConsPlusNormal"/>
        <w:jc w:val="right"/>
        <w:rPr>
          <w:sz w:val="28"/>
          <w:szCs w:val="28"/>
        </w:rPr>
      </w:pPr>
      <w:r w:rsidRPr="00526D9B">
        <w:rPr>
          <w:sz w:val="28"/>
          <w:szCs w:val="28"/>
        </w:rPr>
        <w:t>"___" __________ 20___ года N________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rPr>
          <w:rFonts w:ascii="Times New Roman" w:hAnsi="Times New Roman"/>
          <w:i/>
        </w:rPr>
      </w:pPr>
      <w:r w:rsidRPr="00526D9B">
        <w:rPr>
          <w:rFonts w:ascii="Times New Roman" w:hAnsi="Times New Roman"/>
          <w:sz w:val="28"/>
          <w:szCs w:val="28"/>
        </w:rPr>
        <w:t>Закупка на право заключения договора на</w:t>
      </w:r>
      <w:r w:rsidR="000A0F06">
        <w:rPr>
          <w:rFonts w:ascii="Times New Roman" w:hAnsi="Times New Roman"/>
          <w:sz w:val="28"/>
          <w:szCs w:val="28"/>
        </w:rPr>
        <w:t xml:space="preserve"> поставку к</w:t>
      </w:r>
      <w:r w:rsidRPr="00526D9B">
        <w:rPr>
          <w:rFonts w:ascii="Times New Roman" w:hAnsi="Times New Roman"/>
          <w:sz w:val="28"/>
          <w:szCs w:val="28"/>
        </w:rPr>
        <w:t>амер</w:t>
      </w:r>
      <w:r w:rsidR="000A0F06">
        <w:rPr>
          <w:rFonts w:ascii="Times New Roman" w:hAnsi="Times New Roman"/>
          <w:sz w:val="28"/>
          <w:szCs w:val="28"/>
        </w:rPr>
        <w:t>ы</w:t>
      </w:r>
      <w:r w:rsidRPr="00526D9B">
        <w:rPr>
          <w:rFonts w:ascii="Times New Roman" w:hAnsi="Times New Roman"/>
          <w:sz w:val="28"/>
          <w:szCs w:val="28"/>
        </w:rPr>
        <w:t xml:space="preserve"> для термоабразивной очистки при дезактивации с оборудованием.</w:t>
      </w:r>
      <w:r w:rsidRPr="00526D9B">
        <w:rPr>
          <w:rFonts w:ascii="Times New Roman" w:hAnsi="Times New Roman"/>
          <w:noProof/>
          <w:sz w:val="28"/>
          <w:szCs w:val="28"/>
        </w:rPr>
        <w:t xml:space="preserve"> </w:t>
      </w:r>
      <w:r w:rsidRPr="00526D9B">
        <w:rPr>
          <w:rFonts w:ascii="Times New Roman" w:hAnsi="Times New Roman"/>
          <w:sz w:val="28"/>
          <w:szCs w:val="28"/>
        </w:rPr>
        <w:t xml:space="preserve"> 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jc w:val="center"/>
        <w:outlineLvl w:val="2"/>
        <w:rPr>
          <w:sz w:val="28"/>
          <w:szCs w:val="28"/>
        </w:rPr>
      </w:pPr>
      <w:r w:rsidRPr="00526D9B">
        <w:rPr>
          <w:sz w:val="28"/>
          <w:szCs w:val="28"/>
        </w:rPr>
        <w:t xml:space="preserve">ТЕХНИЧЕСКОЕ ПРЕДЛОЖЕНИЕ (Форма </w:t>
      </w:r>
      <w:r>
        <w:rPr>
          <w:sz w:val="28"/>
          <w:szCs w:val="28"/>
        </w:rPr>
        <w:t>2</w:t>
      </w:r>
      <w:r w:rsidRPr="00526D9B">
        <w:rPr>
          <w:sz w:val="28"/>
          <w:szCs w:val="28"/>
        </w:rPr>
        <w:t>)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b/>
          <w:bCs/>
          <w:i/>
          <w:iCs/>
          <w:sz w:val="28"/>
          <w:szCs w:val="28"/>
        </w:rPr>
        <w:t>Участник закупки: ________________________________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jc w:val="center"/>
        <w:rPr>
          <w:sz w:val="28"/>
          <w:szCs w:val="28"/>
        </w:rPr>
      </w:pPr>
      <w:r w:rsidRPr="00526D9B">
        <w:rPr>
          <w:b/>
          <w:bCs/>
          <w:i/>
          <w:iCs/>
          <w:sz w:val="28"/>
          <w:szCs w:val="28"/>
        </w:rPr>
        <w:t>Техническое предложение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6"/>
        <w:gridCol w:w="340"/>
        <w:gridCol w:w="3855"/>
      </w:tblGrid>
      <w:tr w:rsidR="00526D9B" w:rsidRPr="00526D9B" w:rsidTr="00526D9B">
        <w:tc>
          <w:tcPr>
            <w:tcW w:w="4876" w:type="dxa"/>
            <w:tcBorders>
              <w:top w:val="single" w:sz="4" w:space="0" w:color="auto"/>
            </w:tcBorders>
          </w:tcPr>
          <w:p w:rsidR="00526D9B" w:rsidRPr="00526D9B" w:rsidRDefault="00526D9B" w:rsidP="000A0F06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dxa"/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855" w:type="dxa"/>
            <w:tcBorders>
              <w:top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</w:tbl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ИНСТРУКЦИИ ПО ЗАПОЛНЕНИЮ ДЛЯ УЧАСТНИКА ЗАКУПКИ: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1. Данные инструкции не следует воспроизводить в документах, подготовленных участником закупки.</w:t>
      </w:r>
    </w:p>
    <w:p w:rsid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2. Участник закупки приводит номер и дату заявки на участие в закупке, приложением к которой является данное техническое предложение.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26D9B">
        <w:rPr>
          <w:sz w:val="28"/>
          <w:szCs w:val="28"/>
        </w:rPr>
        <w:t>. Выше приведена форма титульного листа Технического предложения.</w:t>
      </w:r>
    </w:p>
    <w:p w:rsid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26D9B">
        <w:rPr>
          <w:sz w:val="28"/>
          <w:szCs w:val="28"/>
        </w:rPr>
        <w:t>. Техническое предложение участника закупки, помимо материалов, указанных в тексте технических требований, должно включать: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- </w:t>
      </w:r>
      <w:r w:rsidRPr="00526D9B">
        <w:rPr>
          <w:iCs/>
          <w:sz w:val="28"/>
          <w:szCs w:val="28"/>
        </w:rPr>
        <w:t>страны происхождения товара;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- </w:t>
      </w:r>
      <w:r w:rsidRPr="00526D9B">
        <w:rPr>
          <w:iCs/>
          <w:sz w:val="28"/>
          <w:szCs w:val="28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- </w:t>
      </w:r>
      <w:r w:rsidRPr="00526D9B">
        <w:rPr>
          <w:iCs/>
          <w:sz w:val="28"/>
          <w:szCs w:val="28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- </w:t>
      </w:r>
      <w:r w:rsidRPr="00526D9B">
        <w:rPr>
          <w:iCs/>
          <w:sz w:val="28"/>
          <w:szCs w:val="28"/>
        </w:rPr>
        <w:t>описание комплектации товара;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- </w:t>
      </w:r>
      <w:r w:rsidRPr="00526D9B">
        <w:rPr>
          <w:iCs/>
          <w:sz w:val="28"/>
          <w:szCs w:val="28"/>
        </w:rPr>
        <w:t>указание количества товаров;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- </w:t>
      </w:r>
      <w:r w:rsidRPr="00526D9B">
        <w:rPr>
          <w:iCs/>
          <w:sz w:val="28"/>
          <w:szCs w:val="28"/>
        </w:rPr>
        <w:t>место отгрузки, вид транспорта, место доставки;</w:t>
      </w:r>
    </w:p>
    <w:p w:rsidR="00526D9B" w:rsidRDefault="00526D9B" w:rsidP="00526D9B">
      <w:pPr>
        <w:pStyle w:val="ConsPlusNormal"/>
        <w:spacing w:before="240"/>
        <w:ind w:firstLine="540"/>
        <w:jc w:val="both"/>
        <w:rPr>
          <w:i/>
          <w:color w:val="FF0000"/>
          <w:sz w:val="28"/>
          <w:szCs w:val="28"/>
        </w:rPr>
      </w:pPr>
      <w:r w:rsidRPr="00526D9B">
        <w:rPr>
          <w:sz w:val="28"/>
          <w:szCs w:val="28"/>
        </w:rPr>
        <w:lastRenderedPageBreak/>
        <w:t xml:space="preserve">- </w:t>
      </w:r>
      <w:r w:rsidRPr="00526D9B">
        <w:rPr>
          <w:iCs/>
          <w:sz w:val="28"/>
          <w:szCs w:val="28"/>
        </w:rPr>
        <w:t>срок начала и окончания поставки;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- </w:t>
      </w:r>
      <w:r w:rsidRPr="00526D9B">
        <w:rPr>
          <w:b/>
          <w:bCs/>
          <w:i/>
          <w:iCs/>
          <w:sz w:val="28"/>
          <w:szCs w:val="28"/>
        </w:rPr>
        <w:t>[при условии установления соответствующего требования]</w:t>
      </w:r>
      <w:r w:rsidRPr="00526D9B">
        <w:rPr>
          <w:sz w:val="28"/>
          <w:szCs w:val="28"/>
        </w:rPr>
        <w:t xml:space="preserve"> </w:t>
      </w:r>
      <w:r w:rsidRPr="00526D9B">
        <w:rPr>
          <w:iCs/>
          <w:sz w:val="28"/>
          <w:szCs w:val="28"/>
        </w:rPr>
        <w:t>для подтверждения требований, указанных в Исходных технических требованиях (ИТТ) Тома 2 "Техническая часть" закупочной документации предоставляется ТЗ (ТУ) или проект ТЗ (ТУ) на оборудование, соответствующее техническим характеристикам, установленным в ИТТ.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iCs/>
          <w:sz w:val="28"/>
          <w:szCs w:val="28"/>
        </w:rPr>
        <w:t>В случае предоставления в составе заявки участника закупки проекта ТЗ на разработку новой (модернизированной, модифицированной) продукции, проект ТЗ должен формироваться на основе требований подразделов 6.1 и 6.2 ГОСТ 15.016</w:t>
      </w:r>
      <w:r w:rsidRPr="00526D9B">
        <w:rPr>
          <w:sz w:val="28"/>
          <w:szCs w:val="28"/>
        </w:rPr>
        <w:t>-</w:t>
      </w:r>
      <w:r w:rsidRPr="00526D9B">
        <w:rPr>
          <w:iCs/>
          <w:sz w:val="28"/>
          <w:szCs w:val="28"/>
        </w:rPr>
        <w:t>2016.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iCs/>
          <w:sz w:val="28"/>
          <w:szCs w:val="28"/>
        </w:rPr>
        <w:t>В случае предоставления в составе заявки участника закупки проекта ТУ, структура представленного проекта ТУ должна соответствовать требованиям раздела 5 ГОСТ 2.114</w:t>
      </w:r>
      <w:r w:rsidRPr="00526D9B">
        <w:rPr>
          <w:sz w:val="28"/>
          <w:szCs w:val="28"/>
        </w:rPr>
        <w:t>-</w:t>
      </w:r>
      <w:r w:rsidRPr="00526D9B">
        <w:rPr>
          <w:iCs/>
          <w:sz w:val="28"/>
          <w:szCs w:val="28"/>
        </w:rPr>
        <w:t>2016 (на изделия машиностроения и приборостроения), разделов 4 и 5 ГОСТ Р 51740</w:t>
      </w:r>
      <w:r w:rsidRPr="00526D9B">
        <w:rPr>
          <w:sz w:val="28"/>
          <w:szCs w:val="28"/>
        </w:rPr>
        <w:t>-</w:t>
      </w:r>
      <w:r w:rsidRPr="00526D9B">
        <w:rPr>
          <w:iCs/>
          <w:sz w:val="28"/>
          <w:szCs w:val="28"/>
        </w:rPr>
        <w:t>2016 (на пищевую продукцию), раздела 4.2 ГОСТ Р 58093</w:t>
      </w:r>
      <w:r w:rsidRPr="00526D9B">
        <w:rPr>
          <w:sz w:val="28"/>
          <w:szCs w:val="28"/>
        </w:rPr>
        <w:t>-</w:t>
      </w:r>
      <w:r w:rsidRPr="00526D9B">
        <w:rPr>
          <w:iCs/>
          <w:sz w:val="28"/>
          <w:szCs w:val="28"/>
        </w:rPr>
        <w:t>2018 (на продукцию черной металлургии), на прочую продукцию</w:t>
      </w:r>
      <w:r w:rsidRPr="00526D9B">
        <w:rPr>
          <w:sz w:val="28"/>
          <w:szCs w:val="28"/>
        </w:rPr>
        <w:t xml:space="preserve"> - </w:t>
      </w:r>
      <w:r w:rsidRPr="00526D9B">
        <w:rPr>
          <w:iCs/>
          <w:sz w:val="28"/>
          <w:szCs w:val="28"/>
        </w:rPr>
        <w:t>требованиям разделов 5 и 6 ГОСТ Р 1.3</w:t>
      </w:r>
      <w:r w:rsidRPr="00526D9B">
        <w:rPr>
          <w:sz w:val="28"/>
          <w:szCs w:val="28"/>
        </w:rPr>
        <w:t>-</w:t>
      </w:r>
      <w:r w:rsidRPr="00526D9B">
        <w:rPr>
          <w:iCs/>
          <w:sz w:val="28"/>
          <w:szCs w:val="28"/>
        </w:rPr>
        <w:t>2018.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iCs/>
          <w:sz w:val="28"/>
          <w:szCs w:val="28"/>
        </w:rPr>
        <w:t>В случае представления в составе заявки участника закупки ТЗ (ТУ), не отвечающее в полном объеме требованиям ИТТ, в составе заявки должен быть приложен анализ представленного ТЗ (ТУ), содержащий подтверждение выполнения требований ИТТ.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6. Участник закупки в данной форме должен подтвердить выполнение каждого требования, предусмотренного технической частью закупочной документации (том 2).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Для предлагаемого оборудования таблицы технических требований представляются в следующем виде: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526D9B" w:rsidRPr="00526D9B" w:rsidTr="00526D9B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N п/п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Наименование параметра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Требуемое значение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Предлагаемое участником закупки</w:t>
            </w:r>
          </w:p>
        </w:tc>
      </w:tr>
      <w:tr w:rsidR="00526D9B" w:rsidRPr="00526D9B" w:rsidTr="00526D9B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1.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b/>
                <w:bCs/>
                <w:sz w:val="28"/>
                <w:szCs w:val="28"/>
              </w:rPr>
              <w:t>...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с 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 и указанием для предлагаемого оборудования: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- сведений о периодичности и объеме технического обслуживания;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lastRenderedPageBreak/>
        <w:t>- сведений о периодичности и объеме среднего ремонта, а также необходимых запасных частях;</w:t>
      </w:r>
    </w:p>
    <w:p w:rsid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- сведений о периодичности и объеме капитального ремонта, а также необходимых запасных частях.</w:t>
      </w:r>
    </w:p>
    <w:p w:rsidR="00526D9B" w:rsidRPr="000A0F06" w:rsidRDefault="00526D9B" w:rsidP="00526D9B">
      <w:pPr>
        <w:pStyle w:val="ConsPlusNormal"/>
        <w:spacing w:before="240"/>
        <w:ind w:firstLine="540"/>
        <w:jc w:val="both"/>
        <w:rPr>
          <w:i/>
          <w:color w:val="FF0000"/>
          <w:sz w:val="28"/>
          <w:szCs w:val="28"/>
        </w:rPr>
      </w:pPr>
      <w:r w:rsidRPr="000A0F06">
        <w:rPr>
          <w:b/>
          <w:bCs/>
          <w:color w:val="FF0000"/>
          <w:sz w:val="28"/>
          <w:szCs w:val="28"/>
        </w:rPr>
        <w:t>ОБРАЩАЕМ ВНИМАНИЕ: При указании в форме технического предложения сведений об участнике закупки и (или) его ценовом предложении, данная заявка будет отклонена.</w:t>
      </w:r>
    </w:p>
    <w:p w:rsidR="00526D9B" w:rsidRDefault="00526D9B">
      <w:pPr>
        <w:sectPr w:rsidR="00526D9B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526D9B" w:rsidRDefault="00526D9B" w:rsidP="00526D9B">
      <w:pPr>
        <w:pStyle w:val="ConsPlusNormal"/>
        <w:spacing w:before="240"/>
        <w:ind w:firstLine="540"/>
        <w:jc w:val="both"/>
        <w:outlineLvl w:val="3"/>
        <w:rPr>
          <w:sz w:val="28"/>
          <w:szCs w:val="28"/>
        </w:rPr>
      </w:pPr>
      <w:r w:rsidRPr="00526D9B">
        <w:rPr>
          <w:sz w:val="28"/>
          <w:szCs w:val="28"/>
        </w:rPr>
        <w:lastRenderedPageBreak/>
        <w:t>5.1.2. Образцы форм основных документов, включаемых в часть 2 заявки на участие в закупке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jc w:val="right"/>
        <w:rPr>
          <w:sz w:val="28"/>
          <w:szCs w:val="28"/>
        </w:rPr>
      </w:pPr>
      <w:r w:rsidRPr="00526D9B">
        <w:rPr>
          <w:sz w:val="28"/>
          <w:szCs w:val="28"/>
        </w:rPr>
        <w:t xml:space="preserve">Форма </w:t>
      </w:r>
      <w:r>
        <w:rPr>
          <w:sz w:val="28"/>
          <w:szCs w:val="28"/>
        </w:rPr>
        <w:t>3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b/>
          <w:bCs/>
          <w:i/>
          <w:iCs/>
          <w:sz w:val="28"/>
          <w:szCs w:val="28"/>
        </w:rPr>
        <w:t>Фирменный бланк участника закупки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"___" __________ 20___ года N______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jc w:val="center"/>
        <w:outlineLvl w:val="2"/>
        <w:rPr>
          <w:sz w:val="28"/>
          <w:szCs w:val="28"/>
        </w:rPr>
      </w:pPr>
      <w:r w:rsidRPr="00526D9B">
        <w:rPr>
          <w:sz w:val="28"/>
          <w:szCs w:val="28"/>
        </w:rPr>
        <w:t xml:space="preserve">ЧАСТЬ 2 ЗАЯВКИ НА УЧАСТИЕ В ЗАКУПКЕ (Форма </w:t>
      </w:r>
      <w:r>
        <w:rPr>
          <w:sz w:val="28"/>
          <w:szCs w:val="28"/>
        </w:rPr>
        <w:t>3</w:t>
      </w:r>
      <w:r w:rsidRPr="00526D9B">
        <w:rPr>
          <w:sz w:val="28"/>
          <w:szCs w:val="28"/>
        </w:rPr>
        <w:t>)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Изучив извещение о проведении закупки на право заключения договора на </w:t>
      </w:r>
      <w:r w:rsidR="000A0F06">
        <w:rPr>
          <w:sz w:val="28"/>
          <w:szCs w:val="28"/>
        </w:rPr>
        <w:t>поставку к</w:t>
      </w:r>
      <w:r w:rsidRPr="00526D9B">
        <w:rPr>
          <w:sz w:val="28"/>
          <w:szCs w:val="28"/>
        </w:rPr>
        <w:t>амер</w:t>
      </w:r>
      <w:r w:rsidR="000A0F06">
        <w:rPr>
          <w:sz w:val="28"/>
          <w:szCs w:val="28"/>
        </w:rPr>
        <w:t>ы</w:t>
      </w:r>
      <w:r w:rsidRPr="00526D9B">
        <w:rPr>
          <w:sz w:val="28"/>
          <w:szCs w:val="28"/>
        </w:rPr>
        <w:t xml:space="preserve"> для термоабразивной очистки при дезактивации с оборудованием, опубликованное на ______________ </w:t>
      </w:r>
      <w:r w:rsidRPr="00526D9B">
        <w:rPr>
          <w:b/>
          <w:bCs/>
          <w:i/>
          <w:iCs/>
          <w:sz w:val="28"/>
          <w:szCs w:val="28"/>
        </w:rPr>
        <w:t>[указывается сайт, на котором опубликована закупка]</w:t>
      </w:r>
      <w:r w:rsidRPr="00526D9B">
        <w:rPr>
          <w:sz w:val="28"/>
          <w:szCs w:val="28"/>
        </w:rPr>
        <w:t xml:space="preserve">, закупка N ______ </w:t>
      </w:r>
      <w:r w:rsidRPr="00526D9B">
        <w:rPr>
          <w:b/>
          <w:bCs/>
          <w:i/>
          <w:iCs/>
          <w:sz w:val="28"/>
          <w:szCs w:val="28"/>
        </w:rPr>
        <w:t>[указывается номер закупки на указанном сайте],</w:t>
      </w:r>
      <w:r w:rsidRPr="00526D9B">
        <w:rPr>
          <w:sz w:val="28"/>
          <w:szCs w:val="28"/>
        </w:rPr>
        <w:t xml:space="preserve"> закупочную документацию, понимая и принимая установленные в них требования и условия закупки, __________________________________________________________,</w:t>
      </w:r>
    </w:p>
    <w:p w:rsidR="00526D9B" w:rsidRPr="00526D9B" w:rsidRDefault="00526D9B" w:rsidP="00526D9B">
      <w:pPr>
        <w:pStyle w:val="ConsPlusNormal"/>
        <w:spacing w:before="240"/>
        <w:jc w:val="center"/>
        <w:rPr>
          <w:sz w:val="28"/>
          <w:szCs w:val="28"/>
        </w:rPr>
      </w:pPr>
      <w:r w:rsidRPr="00526D9B">
        <w:rPr>
          <w:b/>
          <w:bCs/>
          <w:i/>
          <w:iCs/>
          <w:sz w:val="28"/>
          <w:szCs w:val="28"/>
          <w:vertAlign w:val="superscript"/>
        </w:rPr>
        <w:t>(полное наименование участника закупки с указанием организационно</w:t>
      </w:r>
      <w:r w:rsidRPr="00526D9B">
        <w:rPr>
          <w:sz w:val="28"/>
          <w:szCs w:val="28"/>
        </w:rPr>
        <w:t>-</w:t>
      </w:r>
      <w:r w:rsidRPr="00526D9B">
        <w:rPr>
          <w:b/>
          <w:bCs/>
          <w:i/>
          <w:iCs/>
          <w:sz w:val="28"/>
          <w:szCs w:val="28"/>
          <w:vertAlign w:val="superscript"/>
        </w:rPr>
        <w:t>правовой формы)</w:t>
      </w: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ИНН, КПП, ОГРН, ОКПО ______________________________________________,</w:t>
      </w:r>
    </w:p>
    <w:p w:rsidR="00526D9B" w:rsidRPr="00526D9B" w:rsidRDefault="00526D9B" w:rsidP="00526D9B">
      <w:pPr>
        <w:pStyle w:val="ConsPlusNormal"/>
        <w:spacing w:before="240"/>
        <w:jc w:val="center"/>
        <w:rPr>
          <w:sz w:val="28"/>
          <w:szCs w:val="28"/>
        </w:rPr>
      </w:pPr>
      <w:r w:rsidRPr="00526D9B">
        <w:rPr>
          <w:b/>
          <w:bCs/>
          <w:i/>
          <w:iCs/>
          <w:sz w:val="28"/>
          <w:szCs w:val="28"/>
          <w:vertAlign w:val="superscript"/>
        </w:rPr>
        <w:t>(ИНН, КПП, ОГРН, ОКПО участника закупки)</w:t>
      </w: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место нахождения ______________________</w:t>
      </w:r>
      <w:r w:rsidR="00CC6002">
        <w:rPr>
          <w:sz w:val="28"/>
          <w:szCs w:val="28"/>
        </w:rPr>
        <w:t>______________________</w:t>
      </w:r>
      <w:r w:rsidRPr="00526D9B">
        <w:rPr>
          <w:sz w:val="28"/>
          <w:szCs w:val="28"/>
        </w:rPr>
        <w:t>________,</w:t>
      </w:r>
    </w:p>
    <w:p w:rsidR="00526D9B" w:rsidRPr="00526D9B" w:rsidRDefault="00526D9B" w:rsidP="00526D9B">
      <w:pPr>
        <w:pStyle w:val="ConsPlusNormal"/>
        <w:spacing w:before="240"/>
        <w:jc w:val="center"/>
        <w:rPr>
          <w:sz w:val="28"/>
          <w:szCs w:val="28"/>
        </w:rPr>
      </w:pPr>
      <w:r w:rsidRPr="00526D9B">
        <w:rPr>
          <w:b/>
          <w:bCs/>
          <w:i/>
          <w:iCs/>
          <w:sz w:val="28"/>
          <w:szCs w:val="28"/>
          <w:vertAlign w:val="superscript"/>
        </w:rPr>
        <w:t>(место нахождения участника закупки)</w:t>
      </w: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фактический адрес __________</w:t>
      </w:r>
      <w:r w:rsidR="00CC6002">
        <w:rPr>
          <w:sz w:val="28"/>
          <w:szCs w:val="28"/>
        </w:rPr>
        <w:t>____________</w:t>
      </w:r>
      <w:r w:rsidRPr="00526D9B">
        <w:rPr>
          <w:sz w:val="28"/>
          <w:szCs w:val="28"/>
        </w:rPr>
        <w:t>______________________________,</w:t>
      </w:r>
    </w:p>
    <w:p w:rsidR="00526D9B" w:rsidRPr="00526D9B" w:rsidRDefault="00526D9B" w:rsidP="00526D9B">
      <w:pPr>
        <w:pStyle w:val="ConsPlusNormal"/>
        <w:spacing w:before="240"/>
        <w:jc w:val="center"/>
        <w:rPr>
          <w:sz w:val="28"/>
          <w:szCs w:val="28"/>
        </w:rPr>
      </w:pPr>
      <w:r w:rsidRPr="00526D9B">
        <w:rPr>
          <w:b/>
          <w:bCs/>
          <w:i/>
          <w:iCs/>
          <w:sz w:val="28"/>
          <w:szCs w:val="28"/>
          <w:vertAlign w:val="superscript"/>
        </w:rPr>
        <w:t>(фактический адрес участника закупки)</w:t>
      </w: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почтовый адрес ______________________</w:t>
      </w:r>
      <w:r w:rsidR="00CC6002">
        <w:rPr>
          <w:sz w:val="28"/>
          <w:szCs w:val="28"/>
        </w:rPr>
        <w:t>_________</w:t>
      </w:r>
      <w:r w:rsidRPr="00526D9B">
        <w:rPr>
          <w:sz w:val="28"/>
          <w:szCs w:val="28"/>
        </w:rPr>
        <w:t>_______________________,</w:t>
      </w:r>
    </w:p>
    <w:p w:rsidR="00526D9B" w:rsidRPr="00526D9B" w:rsidRDefault="00526D9B" w:rsidP="00526D9B">
      <w:pPr>
        <w:pStyle w:val="ConsPlusNormal"/>
        <w:spacing w:before="240"/>
        <w:jc w:val="center"/>
        <w:rPr>
          <w:sz w:val="28"/>
          <w:szCs w:val="28"/>
        </w:rPr>
      </w:pPr>
      <w:r w:rsidRPr="00526D9B">
        <w:rPr>
          <w:b/>
          <w:bCs/>
          <w:i/>
          <w:iCs/>
          <w:sz w:val="28"/>
          <w:szCs w:val="28"/>
          <w:vertAlign w:val="superscript"/>
        </w:rPr>
        <w:t>(почтовый адрес участника закупки)</w:t>
      </w: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предлагает заключить договор на: _______________________________________</w:t>
      </w:r>
    </w:p>
    <w:p w:rsidR="00526D9B" w:rsidRPr="00526D9B" w:rsidRDefault="00526D9B" w:rsidP="00526D9B">
      <w:pPr>
        <w:pStyle w:val="ConsPlusNormal"/>
        <w:spacing w:before="240"/>
        <w:jc w:val="center"/>
        <w:rPr>
          <w:sz w:val="28"/>
          <w:szCs w:val="28"/>
        </w:rPr>
      </w:pPr>
      <w:r w:rsidRPr="00526D9B">
        <w:rPr>
          <w:b/>
          <w:bCs/>
          <w:i/>
          <w:iCs/>
          <w:sz w:val="28"/>
          <w:szCs w:val="28"/>
          <w:vertAlign w:val="superscript"/>
        </w:rPr>
        <w:t>(предмет договора)</w:t>
      </w: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в соответствии с Техническим предложением и другими документами, являющимися неотъемлемыми приложениями к настоящей заявке.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Настоящим подтверждаем выполнение всех требований и условий проекта договора, являющего частью закупочной документации, в том числе, условий оплаты.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Настоящая заявка на участие в закупке имеет правовой статус оферты и действует в течение</w:t>
      </w:r>
      <w:r>
        <w:rPr>
          <w:sz w:val="28"/>
          <w:szCs w:val="28"/>
        </w:rPr>
        <w:t xml:space="preserve"> 90</w:t>
      </w:r>
      <w:r w:rsidRPr="00526D9B">
        <w:rPr>
          <w:sz w:val="28"/>
          <w:szCs w:val="28"/>
        </w:rPr>
        <w:t>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lastRenderedPageBreak/>
        <w:t>Настоящим подтверждаем, что: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- против _____________ </w:t>
      </w:r>
      <w:r w:rsidRPr="00526D9B">
        <w:rPr>
          <w:b/>
          <w:bCs/>
          <w:i/>
          <w:iCs/>
          <w:sz w:val="28"/>
          <w:szCs w:val="28"/>
        </w:rPr>
        <w:t>(наименование участника закупки)</w:t>
      </w:r>
      <w:r w:rsidRPr="00526D9B">
        <w:rPr>
          <w:sz w:val="28"/>
          <w:szCs w:val="28"/>
        </w:rPr>
        <w:t xml:space="preserve"> не проводится процедура ликвидации, не принято арбитражным судом решения о признании _____________ </w:t>
      </w:r>
      <w:r w:rsidRPr="00526D9B">
        <w:rPr>
          <w:b/>
          <w:bCs/>
          <w:i/>
          <w:iCs/>
          <w:sz w:val="28"/>
          <w:szCs w:val="28"/>
        </w:rPr>
        <w:t>(наименование участника закупки)</w:t>
      </w:r>
      <w:r w:rsidRPr="00526D9B">
        <w:rPr>
          <w:sz w:val="28"/>
          <w:szCs w:val="28"/>
        </w:rPr>
        <w:t xml:space="preserve"> банкротом, деятельность _____________ (</w:t>
      </w:r>
      <w:r w:rsidRPr="00526D9B">
        <w:rPr>
          <w:b/>
          <w:bCs/>
          <w:i/>
          <w:iCs/>
          <w:sz w:val="28"/>
          <w:szCs w:val="28"/>
        </w:rPr>
        <w:t>наименование участника закупки</w:t>
      </w:r>
      <w:r w:rsidRPr="00526D9B">
        <w:rPr>
          <w:sz w:val="28"/>
          <w:szCs w:val="28"/>
        </w:rPr>
        <w:t>) не приостановлена;</w:t>
      </w:r>
    </w:p>
    <w:p w:rsid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- у____________ </w:t>
      </w:r>
      <w:r w:rsidRPr="00526D9B">
        <w:rPr>
          <w:b/>
          <w:bCs/>
          <w:i/>
          <w:iCs/>
          <w:sz w:val="28"/>
          <w:szCs w:val="28"/>
        </w:rPr>
        <w:t>(указывается наименование участника закупки)</w:t>
      </w:r>
      <w:r w:rsidRPr="00526D9B">
        <w:rPr>
          <w:sz w:val="28"/>
          <w:szCs w:val="28"/>
        </w:rPr>
        <w:t xml:space="preserve"> отсутствует недоимка по налогам, сборам, задолженности по иным обязательным платежам в бюджеты бюджетной системы РФ за прошедший календарный год, размер которых превышает двадцать пять процентов балансовой стоимости активов _______________ </w:t>
      </w:r>
      <w:r w:rsidRPr="00526D9B">
        <w:rPr>
          <w:b/>
          <w:bCs/>
          <w:i/>
          <w:iCs/>
          <w:sz w:val="28"/>
          <w:szCs w:val="28"/>
        </w:rPr>
        <w:t>(указывается наименование участника закупки)</w:t>
      </w:r>
      <w:r w:rsidRPr="00526D9B">
        <w:rPr>
          <w:sz w:val="28"/>
          <w:szCs w:val="28"/>
        </w:rPr>
        <w:t>, по данным бухгалтерской отчетности за последний отчетный период;</w:t>
      </w:r>
    </w:p>
    <w:p w:rsidR="00526D9B" w:rsidRDefault="00526D9B" w:rsidP="00526D9B">
      <w:pPr>
        <w:pStyle w:val="ConsPlusNormal"/>
        <w:spacing w:before="240"/>
        <w:ind w:firstLine="540"/>
        <w:jc w:val="both"/>
        <w:rPr>
          <w:i/>
          <w:color w:val="FF0000"/>
          <w:sz w:val="28"/>
          <w:szCs w:val="28"/>
        </w:rPr>
      </w:pPr>
      <w:r w:rsidRPr="00526D9B">
        <w:rPr>
          <w:b/>
          <w:bCs/>
          <w:i/>
          <w:iCs/>
          <w:sz w:val="28"/>
          <w:szCs w:val="28"/>
        </w:rPr>
        <w:t>_____________ (наименование участника закупки)</w:t>
      </w:r>
      <w:r w:rsidRPr="00526D9B">
        <w:rPr>
          <w:sz w:val="28"/>
          <w:szCs w:val="28"/>
        </w:rPr>
        <w:t xml:space="preserve"> подано заявление _________________ </w:t>
      </w:r>
      <w:r w:rsidRPr="00526D9B">
        <w:rPr>
          <w:b/>
          <w:bCs/>
          <w:i/>
          <w:iCs/>
          <w:sz w:val="28"/>
          <w:szCs w:val="28"/>
        </w:rPr>
        <w:t>[указываются реквизиты заявления об обжаловании недоимки, задолженности, а также информация о том, что решение по такому заявлению на дату рассмотрения заявок не принято];</w:t>
      </w:r>
      <w:r w:rsidRPr="00526D9B">
        <w:rPr>
          <w:i/>
          <w:color w:val="FF0000"/>
          <w:sz w:val="28"/>
          <w:szCs w:val="28"/>
        </w:rPr>
        <w:t xml:space="preserve"> 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Настоящим даем свое согласие и подтверждаем получение нами всех требуемых в соответствии с действующим законодательством РФ (в том числе о персональных данных) согласий всех упомянутых в заявке на участие в закупке на обработку предоставленных сведений заказчиком (организатором закупки),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В случае признания нас победителем закупки, либо при поступлении в наш адрес предложения о заключении договора, мы берем на себя следующие обязательства: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а) подписать со своей стороны договор в соответствии с требованиями закупочной документации и условиями нашей заявки на участие в закупке;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б) </w:t>
      </w:r>
      <w:r w:rsidRPr="00526D9B">
        <w:rPr>
          <w:bCs/>
          <w:iCs/>
          <w:sz w:val="28"/>
          <w:szCs w:val="28"/>
        </w:rPr>
        <w:t>представить заказчику до заключения договора копию решения об одобрении или о совершении крупной сделки (если требование о необходимости наличия такого решения для совершения крупной сделки установлено законодательством РФ, учредительными документами юридического лица).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Мы уведомлены и согласны с условием, что: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- в случае предоставления нами недостоверных сведений мы можем быть отстранены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lastRenderedPageBreak/>
        <w:t>- будем признаны уклонившимися от заключения договора в случаях, предусмотренных закупочной документацией, в том числе при не предоставлении документов, обязательных к предоставлению до заключения договора;</w:t>
      </w:r>
    </w:p>
    <w:p w:rsid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- сведения о нас будут внесены в соответствующий реестр недобросовестных поставщиков сроком на два года в случаях, предусмотренных закупочной документацией.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В соответствии с инструкциями, полученными от Вас в закупочной документации, информация по сути наших предложений в данном закупке представлена в следующих документах, которые являются неотъемлемой частью нашей заявки на участие в закупке: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Опись документов второй части заявки: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576"/>
        <w:gridCol w:w="1644"/>
      </w:tblGrid>
      <w:tr w:rsidR="00526D9B" w:rsidRPr="00526D9B" w:rsidTr="00526D9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N</w:t>
            </w:r>
          </w:p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п/п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Количество страниц</w:t>
            </w:r>
          </w:p>
        </w:tc>
      </w:tr>
      <w:tr w:rsidR="00526D9B" w:rsidRPr="00526D9B" w:rsidTr="00526D9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i/>
                <w:iCs/>
                <w:sz w:val="28"/>
                <w:szCs w:val="28"/>
              </w:rPr>
              <w:t>1.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06" w:rsidRDefault="00526D9B" w:rsidP="00526D9B">
            <w:pPr>
              <w:pStyle w:val="ConsPlusNormal"/>
              <w:jc w:val="both"/>
              <w:rPr>
                <w:i/>
                <w:iCs/>
                <w:sz w:val="28"/>
                <w:szCs w:val="28"/>
              </w:rPr>
            </w:pPr>
            <w:r w:rsidRPr="00526D9B">
              <w:rPr>
                <w:i/>
                <w:iCs/>
                <w:sz w:val="28"/>
                <w:szCs w:val="28"/>
              </w:rPr>
              <w:t>Копия документа, подтверждающего</w:t>
            </w:r>
          </w:p>
          <w:p w:rsidR="00526D9B" w:rsidRPr="00526D9B" w:rsidRDefault="00526D9B" w:rsidP="00526D9B">
            <w:pPr>
              <w:pStyle w:val="ConsPlusNormal"/>
              <w:jc w:val="both"/>
              <w:rPr>
                <w:sz w:val="28"/>
                <w:szCs w:val="28"/>
              </w:rPr>
            </w:pPr>
            <w:r w:rsidRPr="00526D9B">
              <w:rPr>
                <w:i/>
                <w:iCs/>
                <w:sz w:val="28"/>
                <w:szCs w:val="28"/>
              </w:rPr>
              <w:t>предоставление обеспечения заявки на участие в закупке (безотзывная банковская гарантия)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2.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...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3.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...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...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...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...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6"/>
        <w:gridCol w:w="340"/>
        <w:gridCol w:w="3855"/>
      </w:tblGrid>
      <w:tr w:rsidR="00526D9B" w:rsidRPr="00526D9B" w:rsidTr="00526D9B">
        <w:tc>
          <w:tcPr>
            <w:tcW w:w="4876" w:type="dxa"/>
            <w:tcBorders>
              <w:top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both"/>
              <w:rPr>
                <w:sz w:val="28"/>
                <w:szCs w:val="28"/>
              </w:rPr>
            </w:pPr>
            <w:r w:rsidRPr="00526D9B">
              <w:rPr>
                <w:b/>
                <w:bCs/>
                <w:i/>
                <w:iCs/>
                <w:sz w:val="28"/>
                <w:szCs w:val="28"/>
              </w:rPr>
              <w:t>(Подпись уполномоченного представителя)</w:t>
            </w:r>
          </w:p>
        </w:tc>
        <w:tc>
          <w:tcPr>
            <w:tcW w:w="340" w:type="dxa"/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855" w:type="dxa"/>
            <w:tcBorders>
              <w:top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b/>
                <w:bCs/>
                <w:i/>
                <w:iCs/>
                <w:sz w:val="28"/>
                <w:szCs w:val="28"/>
              </w:rPr>
              <w:t>(Имя и должность подписавшего)</w:t>
            </w:r>
          </w:p>
        </w:tc>
      </w:tr>
    </w:tbl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М.П. (при наличии)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ИНСТРУКЦИИ ПО ЗАПОЛНЕНИЮ ДЛЯ УЧАСТНИКА ЗАКУПКИ: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1. Данные инструкции не следует воспроизводить в документах, подготовленных участником закупки.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2. Часть 2 заявки на участие в закупке следует оформить на официальном бланке </w:t>
      </w:r>
      <w:r w:rsidRPr="00526D9B">
        <w:rPr>
          <w:sz w:val="28"/>
          <w:szCs w:val="28"/>
        </w:rPr>
        <w:lastRenderedPageBreak/>
        <w:t>участника закупки.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3. Участник закупки присваивает заявке на участие в закупке дату и номер в соответствии с принятыми у него правилами документооборота.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4. Участник закупки должен указать свое полное наименование (с указанием организационно-правовой формы) и место нахождения.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5. Участник закупки должен перечислить и указать объем каждого из прилагаемых к заявке на участие в закупке документов, определяющих суть технико-коммерческого предложения участника закупки.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6. При подготовке части 2 заявки на участие в закупке, участнику рекомендуется, чтобы: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6.1. каждый документ, входящий в часть 2 заявки на участие в закупке, был подписан лицом, имеющим право в соответствии с законодательством РФ действовать от лица участника закупки без доверенности, или надлежащим образом уполномоченным им лицом на основании доверенности (далее - уполномоченного лица).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6.2. каждый документ, входящий в часть 2 заявки на участие в закупке, был скреплен, при наличии, печатью участника закупки.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6.3. все без исключения страницы заявки на участие в закупке были пронумерованы.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7. Рекомендации пунктов настоящей инструкции не распространяются на официальные документы, выданные участнику закупки третьими лицами и содержащими печать (лицензии, доверенности, нотариально заверенные копии и др.).</w:t>
      </w:r>
    </w:p>
    <w:p w:rsid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8. Предоставляемые в составе части 2 заявки на участие в закупке документы должны быть четко напечатаны. Подчистки, дописки, исправления в документах, подготовленных самим участником закупки, не допускаются, за исключением тех случаев, когда эти исправления (дописки) заверены рукописной надписью "исправленному верить", собственноручной подписью уполномоченного лица, расположенной рядом с каждым исправлением (допиской) и скреплены печатью участника закупки.</w:t>
      </w:r>
    </w:p>
    <w:p w:rsidR="00526D9B" w:rsidRDefault="00526D9B">
      <w:pPr>
        <w:sectPr w:rsidR="00526D9B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526D9B" w:rsidRPr="00526D9B" w:rsidRDefault="00526D9B" w:rsidP="00526D9B">
      <w:pPr>
        <w:pStyle w:val="ConsPlusNormal"/>
        <w:jc w:val="right"/>
        <w:rPr>
          <w:sz w:val="28"/>
          <w:szCs w:val="28"/>
        </w:rPr>
      </w:pPr>
      <w:r w:rsidRPr="00526D9B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4</w:t>
      </w:r>
    </w:p>
    <w:p w:rsidR="00526D9B" w:rsidRPr="00526D9B" w:rsidRDefault="00526D9B" w:rsidP="00526D9B">
      <w:pPr>
        <w:pStyle w:val="ConsPlusNormal"/>
        <w:jc w:val="center"/>
        <w:outlineLvl w:val="2"/>
        <w:rPr>
          <w:sz w:val="28"/>
          <w:szCs w:val="28"/>
        </w:rPr>
      </w:pPr>
      <w:r w:rsidRPr="00526D9B">
        <w:rPr>
          <w:sz w:val="28"/>
          <w:szCs w:val="28"/>
        </w:rPr>
        <w:t>СПРАВКА ОБ ОПЫТЕ ВЫПОЛНЕНИЯ ДОГОВОРОВ</w:t>
      </w:r>
      <w:r>
        <w:rPr>
          <w:sz w:val="28"/>
          <w:szCs w:val="28"/>
        </w:rPr>
        <w:t xml:space="preserve"> </w:t>
      </w:r>
      <w:r w:rsidRPr="00526D9B">
        <w:rPr>
          <w:sz w:val="28"/>
          <w:szCs w:val="28"/>
        </w:rPr>
        <w:t xml:space="preserve">(Форма </w:t>
      </w:r>
      <w:r>
        <w:rPr>
          <w:sz w:val="28"/>
          <w:szCs w:val="28"/>
        </w:rPr>
        <w:t>4</w:t>
      </w:r>
      <w:r w:rsidRPr="00526D9B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b/>
          <w:bCs/>
          <w:i/>
          <w:iCs/>
          <w:sz w:val="28"/>
          <w:szCs w:val="28"/>
        </w:rPr>
        <w:t>Таблица 1. Опыт участника закупки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tbl>
      <w:tblPr>
        <w:tblW w:w="1471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891"/>
        <w:gridCol w:w="2211"/>
        <w:gridCol w:w="2551"/>
        <w:gridCol w:w="827"/>
        <w:gridCol w:w="165"/>
        <w:gridCol w:w="969"/>
        <w:gridCol w:w="993"/>
        <w:gridCol w:w="1559"/>
        <w:gridCol w:w="1814"/>
      </w:tblGrid>
      <w:tr w:rsidR="00526D9B" w:rsidRPr="00526D9B" w:rsidTr="00526D9B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N п/п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Реквизиты договора</w:t>
            </w:r>
          </w:p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(номер и дата)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Стоимость поставок по договору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Срок завершения поставок товара (число, месяц и год фактической передачи товара заказчику)</w:t>
            </w:r>
          </w:p>
        </w:tc>
      </w:tr>
      <w:tr w:rsidR="00526D9B" w:rsidRPr="00526D9B" w:rsidTr="00526D9B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Сумма договора, рублей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В т.ч. стоимость поставленного в 20__-20__ гг. товара по документам, подтверждающим исполнение, руб.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без НДС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с 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без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с НДС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9</w:t>
            </w:r>
          </w:p>
        </w:tc>
      </w:tr>
      <w:tr w:rsidR="00526D9B" w:rsidRPr="00526D9B" w:rsidTr="00526D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ind w:left="34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1.</w:t>
            </w:r>
          </w:p>
        </w:tc>
        <w:tc>
          <w:tcPr>
            <w:tcW w:w="13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ind w:left="57"/>
              <w:jc w:val="both"/>
              <w:rPr>
                <w:sz w:val="28"/>
                <w:szCs w:val="28"/>
              </w:rPr>
            </w:pPr>
            <w:r w:rsidRPr="00526D9B">
              <w:rPr>
                <w:b/>
                <w:bCs/>
                <w:sz w:val="28"/>
                <w:szCs w:val="28"/>
              </w:rPr>
              <w:t>Участник ___________</w:t>
            </w:r>
            <w:r w:rsidRPr="00526D9B">
              <w:rPr>
                <w:sz w:val="28"/>
                <w:szCs w:val="28"/>
              </w:rPr>
              <w:t xml:space="preserve"> </w:t>
            </w:r>
            <w:r w:rsidRPr="00526D9B">
              <w:rPr>
                <w:b/>
                <w:bCs/>
                <w:i/>
                <w:iCs/>
                <w:sz w:val="28"/>
                <w:szCs w:val="28"/>
              </w:rPr>
              <w:t>[указываются организационно</w:t>
            </w:r>
            <w:r w:rsidRPr="00526D9B">
              <w:rPr>
                <w:sz w:val="28"/>
                <w:szCs w:val="28"/>
              </w:rPr>
              <w:t>-</w:t>
            </w:r>
            <w:r w:rsidRPr="00526D9B">
              <w:rPr>
                <w:b/>
                <w:bCs/>
                <w:i/>
                <w:iCs/>
                <w:sz w:val="28"/>
                <w:szCs w:val="28"/>
              </w:rPr>
              <w:t>правовая форма и наименование участника]</w:t>
            </w:r>
          </w:p>
        </w:tc>
      </w:tr>
      <w:tr w:rsidR="00526D9B" w:rsidRPr="00526D9B" w:rsidTr="00526D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1.1.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ind w:left="57"/>
              <w:rPr>
                <w:sz w:val="28"/>
                <w:szCs w:val="28"/>
              </w:rPr>
            </w:pPr>
            <w:r w:rsidRPr="00526D9B">
              <w:rPr>
                <w:i/>
                <w:iCs/>
                <w:sz w:val="28"/>
                <w:szCs w:val="28"/>
              </w:rPr>
              <w:t>Договор N 1 от дд.мм.гггг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ind w:left="34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1.1.1.</w:t>
            </w:r>
          </w:p>
        </w:tc>
        <w:tc>
          <w:tcPr>
            <w:tcW w:w="13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ind w:left="57"/>
              <w:rPr>
                <w:sz w:val="28"/>
                <w:szCs w:val="28"/>
              </w:rPr>
            </w:pPr>
            <w:r w:rsidRPr="00526D9B">
              <w:rPr>
                <w:i/>
                <w:iCs/>
                <w:sz w:val="28"/>
                <w:szCs w:val="28"/>
              </w:rPr>
              <w:t>Спецификация N 1 к Договору N 1 от дд.мм.гггг</w:t>
            </w:r>
          </w:p>
        </w:tc>
      </w:tr>
      <w:tr w:rsidR="00526D9B" w:rsidRPr="00526D9B" w:rsidTr="00526D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ind w:left="34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1.1.2.</w:t>
            </w: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ind w:left="57"/>
              <w:rPr>
                <w:sz w:val="28"/>
                <w:szCs w:val="28"/>
              </w:rPr>
            </w:pPr>
            <w:r w:rsidRPr="00526D9B">
              <w:rPr>
                <w:i/>
                <w:iCs/>
                <w:sz w:val="28"/>
                <w:szCs w:val="28"/>
              </w:rPr>
              <w:t>Товарная накладная (ТОРГ</w:t>
            </w:r>
            <w:r w:rsidRPr="00526D9B">
              <w:rPr>
                <w:sz w:val="28"/>
                <w:szCs w:val="28"/>
              </w:rPr>
              <w:t>-</w:t>
            </w:r>
            <w:r w:rsidRPr="00526D9B">
              <w:rPr>
                <w:i/>
                <w:iCs/>
                <w:sz w:val="28"/>
                <w:szCs w:val="28"/>
              </w:rPr>
              <w:t>12) N 1 от дд.мм.гггг к Договору N 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ind w:left="34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1.1.3.</w:t>
            </w: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ind w:left="57"/>
              <w:rPr>
                <w:sz w:val="28"/>
                <w:szCs w:val="28"/>
              </w:rPr>
            </w:pPr>
            <w:r w:rsidRPr="00526D9B">
              <w:rPr>
                <w:i/>
                <w:iCs/>
                <w:sz w:val="28"/>
                <w:szCs w:val="28"/>
              </w:rPr>
              <w:t>Товарная накладная (ТОРГ</w:t>
            </w:r>
            <w:r w:rsidRPr="00526D9B">
              <w:rPr>
                <w:sz w:val="28"/>
                <w:szCs w:val="28"/>
              </w:rPr>
              <w:t>-</w:t>
            </w:r>
            <w:r w:rsidRPr="00526D9B">
              <w:rPr>
                <w:i/>
                <w:iCs/>
                <w:sz w:val="28"/>
                <w:szCs w:val="28"/>
              </w:rPr>
              <w:t>12) N 2 от дд.мм.гггг к Договору N 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ind w:left="57"/>
              <w:rPr>
                <w:sz w:val="28"/>
                <w:szCs w:val="28"/>
              </w:rPr>
            </w:pPr>
            <w:r w:rsidRPr="00526D9B">
              <w:rPr>
                <w:i/>
                <w:iCs/>
                <w:sz w:val="28"/>
                <w:szCs w:val="28"/>
              </w:rPr>
              <w:t>Договор N 2 от дд.мм.гггг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ind w:left="34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1.2.1.</w:t>
            </w:r>
          </w:p>
        </w:tc>
        <w:tc>
          <w:tcPr>
            <w:tcW w:w="13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ind w:left="57"/>
              <w:rPr>
                <w:sz w:val="28"/>
                <w:szCs w:val="28"/>
              </w:rPr>
            </w:pPr>
            <w:r w:rsidRPr="00526D9B">
              <w:rPr>
                <w:i/>
                <w:iCs/>
                <w:sz w:val="28"/>
                <w:szCs w:val="28"/>
              </w:rPr>
              <w:t>Спецификация N 1 к Договору N 2 от дд.мм.гггг</w:t>
            </w:r>
          </w:p>
        </w:tc>
      </w:tr>
      <w:tr w:rsidR="00526D9B" w:rsidRPr="00526D9B" w:rsidTr="00526D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ind w:left="34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1.2.2.</w:t>
            </w: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ind w:left="57"/>
              <w:rPr>
                <w:sz w:val="28"/>
                <w:szCs w:val="28"/>
              </w:rPr>
            </w:pPr>
            <w:r w:rsidRPr="00526D9B">
              <w:rPr>
                <w:i/>
                <w:iCs/>
                <w:sz w:val="28"/>
                <w:szCs w:val="28"/>
              </w:rPr>
              <w:t>Товарная накладная (ТОРГ</w:t>
            </w:r>
            <w:r w:rsidRPr="00526D9B">
              <w:rPr>
                <w:sz w:val="28"/>
                <w:szCs w:val="28"/>
              </w:rPr>
              <w:t>-</w:t>
            </w:r>
            <w:r w:rsidRPr="00526D9B">
              <w:rPr>
                <w:i/>
                <w:iCs/>
                <w:sz w:val="28"/>
                <w:szCs w:val="28"/>
              </w:rPr>
              <w:t>12) N 1 от дд.мм.гггг к Договору N 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ind w:left="34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1.2.3.</w:t>
            </w: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ind w:left="57"/>
              <w:rPr>
                <w:sz w:val="28"/>
                <w:szCs w:val="28"/>
              </w:rPr>
            </w:pPr>
            <w:r w:rsidRPr="00526D9B">
              <w:rPr>
                <w:i/>
                <w:iCs/>
                <w:sz w:val="28"/>
                <w:szCs w:val="28"/>
              </w:rPr>
              <w:t>Товарная накладная (ТОРГ</w:t>
            </w:r>
            <w:r w:rsidRPr="00526D9B">
              <w:rPr>
                <w:sz w:val="28"/>
                <w:szCs w:val="28"/>
              </w:rPr>
              <w:t>-</w:t>
            </w:r>
            <w:r w:rsidRPr="00526D9B">
              <w:rPr>
                <w:i/>
                <w:iCs/>
                <w:sz w:val="28"/>
                <w:szCs w:val="28"/>
              </w:rPr>
              <w:t>12) N 2 от дд.мм.гггг к Договору N 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...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ind w:left="57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...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...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ind w:left="57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ИТОГО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Х</w:t>
            </w:r>
          </w:p>
        </w:tc>
      </w:tr>
    </w:tbl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_________________________________ ___ ___________________________</w:t>
      </w:r>
    </w:p>
    <w:p w:rsidR="00526D9B" w:rsidRPr="000952A7" w:rsidRDefault="00526D9B">
      <w:pPr>
        <w:rPr>
          <w:color w:val="FF0000"/>
        </w:rPr>
        <w:sectPr w:rsidR="00526D9B" w:rsidRPr="000952A7"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lastRenderedPageBreak/>
        <w:t>ИНСТРУКЦИИ ПО ЗАПОЛНЕНИЮ НА ЭТП: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Данные инструкции воспроизводятся ЭТП в функционале ЭТП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ИНСТРУКЦИЯ ПО ЗАПОЛНЕНИЮ ДЛЯ УЧАСТНИКА ЗАКУПКИ: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1. В </w:t>
      </w:r>
      <w:r w:rsidRPr="00526D9B">
        <w:rPr>
          <w:b/>
          <w:bCs/>
          <w:i/>
          <w:iCs/>
          <w:sz w:val="28"/>
          <w:szCs w:val="28"/>
        </w:rPr>
        <w:t>Таблице 1 данной формы</w:t>
      </w:r>
      <w:r w:rsidRPr="00526D9B">
        <w:rPr>
          <w:sz w:val="28"/>
          <w:szCs w:val="28"/>
        </w:rPr>
        <w:t xml:space="preserve"> Участник закупки указывает Перечень и объемы выполнения договоров, сопоставимого характера и объема с предметом закупки.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2. В </w:t>
      </w:r>
      <w:r w:rsidRPr="00526D9B">
        <w:rPr>
          <w:b/>
          <w:bCs/>
          <w:i/>
          <w:iCs/>
          <w:sz w:val="28"/>
          <w:szCs w:val="28"/>
        </w:rPr>
        <w:t>Таблице 1 данной формы</w:t>
      </w:r>
      <w:r w:rsidRPr="00526D9B">
        <w:rPr>
          <w:sz w:val="28"/>
          <w:szCs w:val="28"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рамках,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товара (столбцы 7, 8) и срок завершения поставок (столбец 9).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3. В </w:t>
      </w:r>
      <w:r w:rsidRPr="00526D9B">
        <w:rPr>
          <w:b/>
          <w:bCs/>
          <w:i/>
          <w:iCs/>
          <w:sz w:val="28"/>
          <w:szCs w:val="28"/>
        </w:rPr>
        <w:t>Таблице 1 данной формы</w:t>
      </w:r>
      <w:r w:rsidRPr="00526D9B">
        <w:rPr>
          <w:sz w:val="28"/>
          <w:szCs w:val="28"/>
        </w:rPr>
        <w:t xml:space="preserve"> участнику закупки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 НДС (столбец 8). При этом, если документ, сведения о котором указываются, не 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4. В случае если договоры и/или документы, подтверждающие исполнение данных договоров, оформлены в валюте, отличной от российского рубля, то в данной форме необходимо отразить суммы в валюте данных документов, а также осуществить пересчет на российский рубль по официальному курсу Центрального банка РФ на дату соответствующих поставок продукции (например, </w:t>
      </w:r>
      <w:r w:rsidRPr="00526D9B">
        <w:rPr>
          <w:i/>
          <w:iCs/>
          <w:sz w:val="28"/>
          <w:szCs w:val="28"/>
        </w:rPr>
        <w:t>123 456,00 евро, что составляет 4 320 960 рублей).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5. Участник закупки может самостоятельно выбрать договоры, которые, по его мнению, наилучшим образом характеризует его опыт.</w:t>
      </w:r>
    </w:p>
    <w:p w:rsidR="00526D9B" w:rsidRDefault="00526D9B">
      <w:pPr>
        <w:sectPr w:rsidR="00526D9B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526D9B" w:rsidRPr="00526D9B" w:rsidRDefault="00526D9B" w:rsidP="00526D9B">
      <w:pPr>
        <w:pStyle w:val="ConsPlusNormal"/>
        <w:jc w:val="center"/>
        <w:outlineLvl w:val="2"/>
        <w:rPr>
          <w:sz w:val="28"/>
          <w:szCs w:val="28"/>
        </w:rPr>
      </w:pPr>
      <w:r w:rsidRPr="00526D9B">
        <w:rPr>
          <w:sz w:val="28"/>
          <w:szCs w:val="28"/>
        </w:rPr>
        <w:lastRenderedPageBreak/>
        <w:t>5.1.3. Образцы форм основных документов, включаемых в ценовое предложение</w:t>
      </w:r>
    </w:p>
    <w:p w:rsidR="00526D9B" w:rsidRPr="00526D9B" w:rsidRDefault="00526D9B" w:rsidP="00526D9B">
      <w:pPr>
        <w:pStyle w:val="ConsPlusNormal"/>
        <w:jc w:val="right"/>
        <w:rPr>
          <w:sz w:val="28"/>
          <w:szCs w:val="28"/>
        </w:rPr>
      </w:pPr>
      <w:r w:rsidRPr="00526D9B">
        <w:rPr>
          <w:sz w:val="28"/>
          <w:szCs w:val="28"/>
        </w:rPr>
        <w:t>Форма 5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jc w:val="center"/>
        <w:outlineLvl w:val="2"/>
        <w:rPr>
          <w:sz w:val="28"/>
          <w:szCs w:val="28"/>
        </w:rPr>
      </w:pPr>
      <w:r w:rsidRPr="00526D9B">
        <w:rPr>
          <w:sz w:val="28"/>
          <w:szCs w:val="28"/>
        </w:rPr>
        <w:t>СВОДНАЯ ТАБЛИЦА СТОИМОСТИ (Форма 5)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175"/>
        <w:gridCol w:w="1361"/>
        <w:gridCol w:w="1134"/>
        <w:gridCol w:w="1134"/>
        <w:gridCol w:w="1191"/>
        <w:gridCol w:w="1191"/>
        <w:gridCol w:w="1341"/>
        <w:gridCol w:w="1020"/>
        <w:gridCol w:w="1353"/>
        <w:gridCol w:w="1247"/>
      </w:tblGrid>
      <w:tr w:rsidR="00526D9B" w:rsidRPr="00526D9B" w:rsidTr="00526D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N</w:t>
            </w:r>
          </w:p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п/п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Наименование, тип, марка товара (с указанием попозиционной расшифровки: базовой или иной комплектацией товара, комплекты запасных частей и принадлежностей для эксплуатации в течение гарантийного срока, сопутствующих работ и услуг)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Страна происхождения 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Место отгрузки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Вид транспорта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Место доставки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Срок поставки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Стоимость за единицу, рублей без НДС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Количество, ед.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Всего стоимость, рублей без НДС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Итого стоимость, руб. с НДС</w:t>
            </w:r>
          </w:p>
        </w:tc>
      </w:tr>
      <w:tr w:rsidR="00526D9B" w:rsidRPr="00526D9B" w:rsidTr="00526D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12=10*11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center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13</w:t>
            </w:r>
          </w:p>
        </w:tc>
      </w:tr>
      <w:tr w:rsidR="00526D9B" w:rsidRPr="00526D9B" w:rsidTr="00526D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...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...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...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26D9B" w:rsidRPr="00526D9B" w:rsidTr="00526D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jc w:val="both"/>
              <w:rPr>
                <w:sz w:val="28"/>
                <w:szCs w:val="28"/>
              </w:rPr>
            </w:pPr>
            <w:r w:rsidRPr="00526D9B">
              <w:rPr>
                <w:sz w:val="28"/>
                <w:szCs w:val="28"/>
              </w:rPr>
              <w:t>...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9B" w:rsidRPr="00526D9B" w:rsidRDefault="00526D9B" w:rsidP="00526D9B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526D9B" w:rsidRPr="00526D9B" w:rsidRDefault="00526D9B" w:rsidP="00526D9B">
      <w:pPr>
        <w:pStyle w:val="ConsPlusNormal"/>
        <w:rPr>
          <w:sz w:val="28"/>
          <w:szCs w:val="28"/>
        </w:rPr>
      </w:pPr>
    </w:p>
    <w:p w:rsidR="00526D9B" w:rsidRPr="00526D9B" w:rsidRDefault="00526D9B" w:rsidP="00526D9B">
      <w:pPr>
        <w:tabs>
          <w:tab w:val="left" w:pos="2171"/>
        </w:tabs>
        <w:ind w:firstLine="567"/>
        <w:rPr>
          <w:rFonts w:ascii="Times New Roman" w:hAnsi="Times New Roman"/>
          <w:sz w:val="28"/>
          <w:szCs w:val="28"/>
        </w:rPr>
      </w:pPr>
      <w:r w:rsidRPr="00526D9B">
        <w:rPr>
          <w:rFonts w:ascii="Times New Roman" w:hAnsi="Times New Roman"/>
          <w:sz w:val="28"/>
          <w:szCs w:val="28"/>
        </w:rPr>
        <w:t>ИНСТРУКЦИИ ПО ЗАПОЛНЕНИЮ НА ЭТП:</w:t>
      </w:r>
    </w:p>
    <w:p w:rsidR="00526D9B" w:rsidRP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 xml:space="preserve">Данные инструкции воспроизводятся ЭТП в функционале ЭТП, за исключением изложенных инструкций для </w:t>
      </w:r>
      <w:r w:rsidRPr="00526D9B">
        <w:rPr>
          <w:sz w:val="28"/>
          <w:szCs w:val="28"/>
        </w:rPr>
        <w:lastRenderedPageBreak/>
        <w:t>участников закупок.</w:t>
      </w:r>
    </w:p>
    <w:p w:rsidR="00526D9B" w:rsidRDefault="00526D9B" w:rsidP="00526D9B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1. В данной таблице указывается цена за каждую единицу товара, с обязательным указанием попозиционной расшифровки цены и дополнительных составляющих, включая сопутствующие работы и услуги (транспортировка, страхование грузоперевозки и прочие расходы, связанные с доставкой продукции, шефмонтаж, шефналадка, упаковка, тара, временная антикоррозийная защита, таможенные пошлины и сборы, выплаченные или подлежащие выплате в России, иные дополнительные расходы). Также указывается страна происхождения товара, место отгрузки, доставки товара (страна и населенный пункт) и вид транспорта, которым организована доставка (железнодорожный, автомобильный, трубопроводный, воздушный, водный (речной, морской) транспорт и т.п.). При указании дополнительных составляющих цены, включая сопутствующие работы и услуги (транспортировка, страхование грузоперевозки и прочие расходы, связанные с доставкой продукции, шефмонтаж, шефналадка, упаковка, тара, временная антикоррозийная защита, таможенные пошлины и сборы, выплаченные или подлежащие выплате в России, иные дополнительные расходы) отдельными строками в столбце 2, столбцы 11-16 с такой же информацией не включаются.</w:t>
      </w:r>
    </w:p>
    <w:p w:rsidR="00526D9B" w:rsidRDefault="00526D9B">
      <w:pPr>
        <w:sectPr w:rsidR="00526D9B"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526D9B" w:rsidRDefault="00526D9B" w:rsidP="00526D9B">
      <w:pPr>
        <w:pStyle w:val="ConsPlusNormal"/>
        <w:spacing w:before="240"/>
        <w:ind w:firstLine="540"/>
        <w:jc w:val="both"/>
        <w:outlineLvl w:val="3"/>
        <w:rPr>
          <w:sz w:val="28"/>
          <w:szCs w:val="28"/>
        </w:rPr>
      </w:pPr>
      <w:r w:rsidRPr="00526D9B">
        <w:rPr>
          <w:sz w:val="28"/>
          <w:szCs w:val="28"/>
        </w:rPr>
        <w:lastRenderedPageBreak/>
        <w:t>5.2. Образцы форм обеспечения заявки на участие в закупке и обеспечения договора</w:t>
      </w:r>
      <w:r w:rsidR="000A0F06">
        <w:rPr>
          <w:sz w:val="28"/>
          <w:szCs w:val="28"/>
        </w:rPr>
        <w:t>.</w:t>
      </w:r>
    </w:p>
    <w:p w:rsidR="000A0F06" w:rsidRPr="004C6C3C" w:rsidRDefault="000A0F06" w:rsidP="000A0F06">
      <w:pPr>
        <w:pStyle w:val="ConsPlusNormal"/>
        <w:jc w:val="both"/>
        <w:rPr>
          <w:sz w:val="28"/>
          <w:szCs w:val="28"/>
        </w:rPr>
      </w:pPr>
      <w:r w:rsidRPr="004C6C3C">
        <w:rPr>
          <w:sz w:val="28"/>
          <w:szCs w:val="28"/>
        </w:rPr>
        <w:t>Типовая форма, утвержденная Постановление</w:t>
      </w:r>
      <w:r>
        <w:rPr>
          <w:sz w:val="28"/>
          <w:szCs w:val="28"/>
        </w:rPr>
        <w:t>м</w:t>
      </w:r>
      <w:r w:rsidRPr="004C6C3C">
        <w:rPr>
          <w:sz w:val="28"/>
          <w:szCs w:val="28"/>
        </w:rPr>
        <w:t xml:space="preserve"> Правительства РФ от 09.08.2022 N 1397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</w:t>
      </w:r>
      <w:r>
        <w:rPr>
          <w:sz w:val="28"/>
          <w:szCs w:val="28"/>
        </w:rPr>
        <w:t>.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jc w:val="center"/>
        <w:outlineLvl w:val="2"/>
        <w:rPr>
          <w:sz w:val="28"/>
          <w:szCs w:val="28"/>
        </w:rPr>
      </w:pPr>
      <w:r w:rsidRPr="00526D9B">
        <w:rPr>
          <w:b/>
          <w:bCs/>
          <w:sz w:val="28"/>
          <w:szCs w:val="28"/>
        </w:rPr>
        <w:t>ЧАСТЬ 2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ind w:firstLine="540"/>
        <w:jc w:val="both"/>
        <w:rPr>
          <w:sz w:val="28"/>
          <w:szCs w:val="28"/>
        </w:rPr>
      </w:pPr>
      <w:r w:rsidRPr="00526D9B">
        <w:rPr>
          <w:sz w:val="28"/>
          <w:szCs w:val="28"/>
        </w:rPr>
        <w:t>Порядок проведения процедуры закупки приведен в Части 2 Тома 1 в виде отдельного файла.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Pr="00526D9B" w:rsidRDefault="00526D9B" w:rsidP="00526D9B">
      <w:pPr>
        <w:pStyle w:val="ConsPlusNormal"/>
        <w:jc w:val="center"/>
        <w:outlineLvl w:val="2"/>
        <w:rPr>
          <w:sz w:val="28"/>
          <w:szCs w:val="28"/>
        </w:rPr>
      </w:pPr>
      <w:r w:rsidRPr="00526D9B">
        <w:rPr>
          <w:b/>
          <w:bCs/>
          <w:sz w:val="28"/>
          <w:szCs w:val="28"/>
        </w:rPr>
        <w:t>ЧАСТЬ 3</w:t>
      </w:r>
    </w:p>
    <w:p w:rsidR="00526D9B" w:rsidRPr="00526D9B" w:rsidRDefault="00526D9B" w:rsidP="00526D9B">
      <w:pPr>
        <w:pStyle w:val="ConsPlusNormal"/>
        <w:jc w:val="both"/>
        <w:rPr>
          <w:sz w:val="28"/>
          <w:szCs w:val="28"/>
        </w:rPr>
      </w:pPr>
    </w:p>
    <w:p w:rsidR="00526D9B" w:rsidRDefault="00526D9B" w:rsidP="00526D9B">
      <w:pPr>
        <w:pStyle w:val="ConsPlusNormal"/>
        <w:ind w:firstLine="540"/>
        <w:jc w:val="both"/>
        <w:rPr>
          <w:b/>
          <w:bCs/>
          <w:i/>
          <w:iCs/>
          <w:sz w:val="28"/>
          <w:szCs w:val="28"/>
        </w:rPr>
      </w:pPr>
      <w:r w:rsidRPr="00526D9B">
        <w:rPr>
          <w:sz w:val="28"/>
          <w:szCs w:val="28"/>
        </w:rPr>
        <w:t xml:space="preserve">Проект договора, который будет заключен по результатам закупки, приведен в Части 3 Тома 1 в виде отдельного файла в формате </w:t>
      </w:r>
      <w:r w:rsidRPr="00526D9B">
        <w:rPr>
          <w:b/>
          <w:bCs/>
          <w:i/>
          <w:iCs/>
          <w:sz w:val="28"/>
          <w:szCs w:val="28"/>
        </w:rPr>
        <w:t>Word.</w:t>
      </w:r>
    </w:p>
    <w:sectPr w:rsidR="00526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753" w:rsidRDefault="00490753" w:rsidP="00526D9B">
      <w:pPr>
        <w:spacing w:after="0" w:line="240" w:lineRule="auto"/>
      </w:pPr>
      <w:r>
        <w:separator/>
      </w:r>
    </w:p>
  </w:endnote>
  <w:endnote w:type="continuationSeparator" w:id="0">
    <w:p w:rsidR="00490753" w:rsidRDefault="00490753" w:rsidP="00526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Times New Roman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753" w:rsidRDefault="00490753" w:rsidP="00526D9B">
      <w:pPr>
        <w:spacing w:after="0" w:line="240" w:lineRule="auto"/>
      </w:pPr>
      <w:r>
        <w:separator/>
      </w:r>
    </w:p>
  </w:footnote>
  <w:footnote w:type="continuationSeparator" w:id="0">
    <w:p w:rsidR="00490753" w:rsidRDefault="00490753" w:rsidP="00526D9B">
      <w:pPr>
        <w:spacing w:after="0" w:line="240" w:lineRule="auto"/>
      </w:pPr>
      <w:r>
        <w:continuationSeparator/>
      </w:r>
    </w:p>
  </w:footnote>
  <w:footnote w:id="1">
    <w:p w:rsidR="00490753" w:rsidRDefault="00490753" w:rsidP="0036015E">
      <w:pPr>
        <w:pStyle w:val="af"/>
        <w:spacing w:line="276" w:lineRule="auto"/>
        <w:rPr>
          <w:bCs/>
          <w:lang w:val="en-US" w:eastAsia="en-U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DB47CD"/>
    <w:multiLevelType w:val="multilevel"/>
    <w:tmpl w:val="73FE4826"/>
    <w:lvl w:ilvl="0">
      <w:start w:val="1"/>
      <w:numFmt w:val="decimal"/>
      <w:pStyle w:val="a0"/>
      <w:lvlText w:val="- B-%1."/>
      <w:lvlJc w:val="left"/>
      <w:pPr>
        <w:tabs>
          <w:tab w:val="num" w:pos="70"/>
        </w:tabs>
        <w:ind w:left="70" w:hanging="283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056"/>
        </w:tabs>
        <w:ind w:left="105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16"/>
        </w:tabs>
        <w:ind w:left="321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76"/>
        </w:tabs>
        <w:ind w:left="537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</w:rPr>
    </w:lvl>
  </w:abstractNum>
  <w:abstractNum w:abstractNumId="5" w15:restartNumberingAfterBreak="0">
    <w:nsid w:val="0561075F"/>
    <w:multiLevelType w:val="multilevel"/>
    <w:tmpl w:val="E286DD2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6" w15:restartNumberingAfterBreak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B5BDE"/>
    <w:multiLevelType w:val="multilevel"/>
    <w:tmpl w:val="75F6C7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8" w15:restartNumberingAfterBreak="0">
    <w:nsid w:val="13E1458B"/>
    <w:multiLevelType w:val="hybridMultilevel"/>
    <w:tmpl w:val="6562E27C"/>
    <w:lvl w:ilvl="0" w:tplc="4AC259B4">
      <w:start w:val="1"/>
      <w:numFmt w:val="bullet"/>
      <w:pStyle w:val="20"/>
      <w:lvlText w:val=""/>
      <w:lvlJc w:val="left"/>
      <w:pPr>
        <w:tabs>
          <w:tab w:val="num" w:pos="1440"/>
        </w:tabs>
        <w:ind w:left="0" w:firstLine="1080"/>
      </w:pPr>
      <w:rPr>
        <w:rFonts w:ascii="Symbol" w:hAnsi="Symbol" w:hint="default"/>
      </w:rPr>
    </w:lvl>
    <w:lvl w:ilvl="1" w:tplc="80EA0D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6035F"/>
    <w:multiLevelType w:val="multilevel"/>
    <w:tmpl w:val="3BF0E9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6753D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68109C0"/>
    <w:multiLevelType w:val="hybridMultilevel"/>
    <w:tmpl w:val="38883532"/>
    <w:lvl w:ilvl="0" w:tplc="C2A02EBC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83D1C22"/>
    <w:multiLevelType w:val="hybridMultilevel"/>
    <w:tmpl w:val="54629F1C"/>
    <w:lvl w:ilvl="0" w:tplc="0419000B">
      <w:start w:val="1"/>
      <w:numFmt w:val="bullet"/>
      <w:lvlText w:val=""/>
      <w:lvlJc w:val="left"/>
      <w:pPr>
        <w:ind w:left="121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EC4671"/>
    <w:multiLevelType w:val="hybridMultilevel"/>
    <w:tmpl w:val="57223798"/>
    <w:lvl w:ilvl="0" w:tplc="FFFFFFFF">
      <w:start w:val="1"/>
      <w:numFmt w:val="bullet"/>
      <w:pStyle w:val="1--0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F6B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0E65A0B"/>
    <w:multiLevelType w:val="multilevel"/>
    <w:tmpl w:val="42F63D6A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2CDA5F5B"/>
    <w:multiLevelType w:val="hybridMultilevel"/>
    <w:tmpl w:val="96FE35EE"/>
    <w:lvl w:ilvl="0" w:tplc="468860BE">
      <w:start w:val="1"/>
      <w:numFmt w:val="decimal"/>
      <w:lvlText w:val="1.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C73161"/>
    <w:multiLevelType w:val="multilevel"/>
    <w:tmpl w:val="1548EE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  <w:rPr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F256CA6"/>
    <w:multiLevelType w:val="hybridMultilevel"/>
    <w:tmpl w:val="F0BC1CBC"/>
    <w:lvl w:ilvl="0" w:tplc="3EBC3A06">
      <w:start w:val="1"/>
      <w:numFmt w:val="decimal"/>
      <w:pStyle w:val="4"/>
      <w:lvlText w:val="4.%1."/>
      <w:lvlJc w:val="left"/>
      <w:pPr>
        <w:ind w:left="12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5" w:hanging="360"/>
      </w:pPr>
    </w:lvl>
    <w:lvl w:ilvl="2" w:tplc="0419001B" w:tentative="1">
      <w:start w:val="1"/>
      <w:numFmt w:val="lowerRoman"/>
      <w:lvlText w:val="%3."/>
      <w:lvlJc w:val="right"/>
      <w:pPr>
        <w:ind w:left="2725" w:hanging="180"/>
      </w:pPr>
    </w:lvl>
    <w:lvl w:ilvl="3" w:tplc="0419000F" w:tentative="1">
      <w:start w:val="1"/>
      <w:numFmt w:val="decimal"/>
      <w:lvlText w:val="%4."/>
      <w:lvlJc w:val="left"/>
      <w:pPr>
        <w:ind w:left="3445" w:hanging="360"/>
      </w:pPr>
    </w:lvl>
    <w:lvl w:ilvl="4" w:tplc="04190019" w:tentative="1">
      <w:start w:val="1"/>
      <w:numFmt w:val="lowerLetter"/>
      <w:lvlText w:val="%5."/>
      <w:lvlJc w:val="left"/>
      <w:pPr>
        <w:ind w:left="4165" w:hanging="360"/>
      </w:pPr>
    </w:lvl>
    <w:lvl w:ilvl="5" w:tplc="0419001B" w:tentative="1">
      <w:start w:val="1"/>
      <w:numFmt w:val="lowerRoman"/>
      <w:lvlText w:val="%6."/>
      <w:lvlJc w:val="right"/>
      <w:pPr>
        <w:ind w:left="4885" w:hanging="180"/>
      </w:pPr>
    </w:lvl>
    <w:lvl w:ilvl="6" w:tplc="0419000F" w:tentative="1">
      <w:start w:val="1"/>
      <w:numFmt w:val="decimal"/>
      <w:lvlText w:val="%7."/>
      <w:lvlJc w:val="left"/>
      <w:pPr>
        <w:ind w:left="5605" w:hanging="360"/>
      </w:pPr>
    </w:lvl>
    <w:lvl w:ilvl="7" w:tplc="04190019" w:tentative="1">
      <w:start w:val="1"/>
      <w:numFmt w:val="lowerLetter"/>
      <w:lvlText w:val="%8."/>
      <w:lvlJc w:val="left"/>
      <w:pPr>
        <w:ind w:left="6325" w:hanging="360"/>
      </w:pPr>
    </w:lvl>
    <w:lvl w:ilvl="8" w:tplc="041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19" w15:restartNumberingAfterBreak="0">
    <w:nsid w:val="31486466"/>
    <w:multiLevelType w:val="hybridMultilevel"/>
    <w:tmpl w:val="E1CE4486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AC0E81"/>
    <w:multiLevelType w:val="hybridMultilevel"/>
    <w:tmpl w:val="700CDA72"/>
    <w:lvl w:ilvl="0" w:tplc="FFFFFFFF">
      <w:start w:val="5"/>
      <w:numFmt w:val="decimal"/>
      <w:pStyle w:val="1"/>
      <w:lvlText w:val="%1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FFFFFFFF" w:tentative="1">
      <w:start w:val="1"/>
      <w:numFmt w:val="lowerRoman"/>
      <w:pStyle w:val="31"/>
      <w:lvlText w:val="%3."/>
      <w:lvlJc w:val="right"/>
      <w:pPr>
        <w:tabs>
          <w:tab w:val="num" w:pos="3570"/>
        </w:tabs>
        <w:ind w:left="3570" w:hanging="180"/>
      </w:pPr>
    </w:lvl>
    <w:lvl w:ilvl="3" w:tplc="FFFFFFFF" w:tentative="1">
      <w:start w:val="1"/>
      <w:numFmt w:val="decimal"/>
      <w:pStyle w:val="40"/>
      <w:lvlText w:val="%4."/>
      <w:lvlJc w:val="left"/>
      <w:pPr>
        <w:tabs>
          <w:tab w:val="num" w:pos="4290"/>
        </w:tabs>
        <w:ind w:left="42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1" w15:restartNumberingAfterBreak="0">
    <w:nsid w:val="340442A5"/>
    <w:multiLevelType w:val="hybridMultilevel"/>
    <w:tmpl w:val="EBBAF7EC"/>
    <w:lvl w:ilvl="0" w:tplc="C49070FC">
      <w:start w:val="1"/>
      <w:numFmt w:val="decimal"/>
      <w:lvlText w:val="Шаг %1."/>
      <w:lvlJc w:val="left"/>
      <w:pPr>
        <w:ind w:left="928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6A5FCE"/>
    <w:multiLevelType w:val="multilevel"/>
    <w:tmpl w:val="0EB0DF1E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5" w15:restartNumberingAfterBreak="0">
    <w:nsid w:val="3B8D5389"/>
    <w:multiLevelType w:val="hybridMultilevel"/>
    <w:tmpl w:val="E952A958"/>
    <w:lvl w:ilvl="0" w:tplc="D64CB396">
      <w:start w:val="1"/>
      <w:numFmt w:val="bullet"/>
      <w:pStyle w:val="a2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</w:rPr>
    </w:lvl>
    <w:lvl w:ilvl="1" w:tplc="09A41D16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4F0E4CE0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C352BBE2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6944B230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8C04F1F2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81D09F24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AAC6E33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30C4567A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3D551CDC"/>
    <w:multiLevelType w:val="hybridMultilevel"/>
    <w:tmpl w:val="9C9CB59C"/>
    <w:lvl w:ilvl="0" w:tplc="75943422">
      <w:start w:val="1"/>
      <w:numFmt w:val="bullet"/>
      <w:pStyle w:val="1-6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A17EF6"/>
    <w:multiLevelType w:val="multilevel"/>
    <w:tmpl w:val="C3CE2CF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7170C4D"/>
    <w:multiLevelType w:val="hybridMultilevel"/>
    <w:tmpl w:val="472E3E2E"/>
    <w:lvl w:ilvl="0" w:tplc="D49C2622">
      <w:start w:val="1"/>
      <w:numFmt w:val="bullet"/>
      <w:pStyle w:val="-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29B6A5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82EBA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C67F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DC82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28D1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0C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189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828FE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F0639B"/>
    <w:multiLevelType w:val="hybridMultilevel"/>
    <w:tmpl w:val="1A2EAC46"/>
    <w:lvl w:ilvl="0" w:tplc="B5C0348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F221A51"/>
    <w:multiLevelType w:val="hybridMultilevel"/>
    <w:tmpl w:val="2B40AC0C"/>
    <w:lvl w:ilvl="0" w:tplc="0419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88468684">
      <w:start w:val="1"/>
      <w:numFmt w:val="bullet"/>
      <w:lvlText w:val="­"/>
      <w:lvlJc w:val="left"/>
      <w:pPr>
        <w:ind w:left="221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508D0437"/>
    <w:multiLevelType w:val="hybridMultilevel"/>
    <w:tmpl w:val="C99E2D3A"/>
    <w:lvl w:ilvl="0" w:tplc="95D81D80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1BA2024"/>
    <w:multiLevelType w:val="multilevel"/>
    <w:tmpl w:val="67BC22C4"/>
    <w:lvl w:ilvl="0">
      <w:start w:val="1"/>
      <w:numFmt w:val="decimal"/>
      <w:pStyle w:val="a3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C63E89"/>
    <w:multiLevelType w:val="multilevel"/>
    <w:tmpl w:val="E10E5BFA"/>
    <w:lvl w:ilvl="0">
      <w:start w:val="1"/>
      <w:numFmt w:val="bullet"/>
      <w:pStyle w:val="1-1500"/>
      <w:lvlText w:val="-"/>
      <w:lvlJc w:val="left"/>
      <w:pPr>
        <w:tabs>
          <w:tab w:val="num" w:pos="1211"/>
        </w:tabs>
        <w:ind w:left="0" w:firstLine="851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7" w15:restartNumberingAfterBreak="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2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D3A4FA2"/>
    <w:multiLevelType w:val="multilevel"/>
    <w:tmpl w:val="31A63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9" w15:restartNumberingAfterBreak="0">
    <w:nsid w:val="603230E3"/>
    <w:multiLevelType w:val="singleLevel"/>
    <w:tmpl w:val="78C82414"/>
    <w:lvl w:ilvl="0">
      <w:start w:val="1"/>
      <w:numFmt w:val="decimal"/>
      <w:pStyle w:val="a4"/>
      <w:lvlText w:val="%1."/>
      <w:lvlJc w:val="left"/>
      <w:pPr>
        <w:tabs>
          <w:tab w:val="num" w:pos="1211"/>
        </w:tabs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40" w15:restartNumberingAfterBreak="0">
    <w:nsid w:val="62A52FFB"/>
    <w:multiLevelType w:val="hybridMultilevel"/>
    <w:tmpl w:val="18EC76BC"/>
    <w:lvl w:ilvl="0" w:tplc="FFFFFFFF">
      <w:start w:val="1"/>
      <w:numFmt w:val="bullet"/>
      <w:lvlText w:val="­"/>
      <w:lvlJc w:val="left"/>
      <w:pPr>
        <w:ind w:left="126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36861D8"/>
    <w:multiLevelType w:val="multilevel"/>
    <w:tmpl w:val="E7B460FC"/>
    <w:lvl w:ilvl="0">
      <w:start w:val="1"/>
      <w:numFmt w:val="bullet"/>
      <w:pStyle w:val="12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2" w15:restartNumberingAfterBreak="0">
    <w:nsid w:val="6470669A"/>
    <w:multiLevelType w:val="hybridMultilevel"/>
    <w:tmpl w:val="8F7C127A"/>
    <w:lvl w:ilvl="0" w:tplc="388243D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CF26AB"/>
    <w:multiLevelType w:val="hybridMultilevel"/>
    <w:tmpl w:val="2430D0D6"/>
    <w:lvl w:ilvl="0" w:tplc="D8920CBC">
      <w:start w:val="1"/>
      <w:numFmt w:val="decimal"/>
      <w:pStyle w:val="43"/>
      <w:lvlText w:val="%1.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5" w15:restartNumberingAfterBreak="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3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 w15:restartNumberingAfterBreak="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8F4E3B"/>
    <w:multiLevelType w:val="multilevel"/>
    <w:tmpl w:val="5A8C23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761857BB"/>
    <w:multiLevelType w:val="multilevel"/>
    <w:tmpl w:val="E0AA6A8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62A79C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C702B04"/>
    <w:multiLevelType w:val="hybridMultilevel"/>
    <w:tmpl w:val="BB6A56C4"/>
    <w:lvl w:ilvl="0" w:tplc="9E20BB16">
      <w:start w:val="8"/>
      <w:numFmt w:val="decimal"/>
      <w:pStyle w:val="23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4CE170">
      <w:start w:val="1"/>
      <w:numFmt w:val="decimal"/>
      <w:pStyle w:val="23"/>
      <w:lvlText w:val="%2.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608BB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7284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E479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3A1B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7CE6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A035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8EE8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2"/>
  </w:num>
  <w:num w:numId="2">
    <w:abstractNumId w:val="40"/>
  </w:num>
  <w:num w:numId="3">
    <w:abstractNumId w:val="46"/>
  </w:num>
  <w:num w:numId="4">
    <w:abstractNumId w:val="47"/>
  </w:num>
  <w:num w:numId="5">
    <w:abstractNumId w:val="16"/>
  </w:num>
  <w:num w:numId="6">
    <w:abstractNumId w:val="15"/>
  </w:num>
  <w:num w:numId="7">
    <w:abstractNumId w:val="19"/>
  </w:num>
  <w:num w:numId="8">
    <w:abstractNumId w:val="38"/>
  </w:num>
  <w:num w:numId="9">
    <w:abstractNumId w:val="7"/>
  </w:num>
  <w:num w:numId="10">
    <w:abstractNumId w:val="45"/>
  </w:num>
  <w:num w:numId="11">
    <w:abstractNumId w:val="10"/>
  </w:num>
  <w:num w:numId="12">
    <w:abstractNumId w:val="34"/>
  </w:num>
  <w:num w:numId="13">
    <w:abstractNumId w:val="30"/>
  </w:num>
  <w:num w:numId="14">
    <w:abstractNumId w:val="29"/>
  </w:num>
  <w:num w:numId="15">
    <w:abstractNumId w:val="37"/>
  </w:num>
  <w:num w:numId="16">
    <w:abstractNumId w:val="33"/>
  </w:num>
  <w:num w:numId="17">
    <w:abstractNumId w:val="1"/>
  </w:num>
  <w:num w:numId="18">
    <w:abstractNumId w:val="0"/>
  </w:num>
  <w:num w:numId="19">
    <w:abstractNumId w:val="27"/>
  </w:num>
  <w:num w:numId="20">
    <w:abstractNumId w:val="3"/>
  </w:num>
  <w:num w:numId="21">
    <w:abstractNumId w:val="22"/>
  </w:num>
  <w:num w:numId="22">
    <w:abstractNumId w:val="2"/>
  </w:num>
  <w:num w:numId="23">
    <w:abstractNumId w:val="24"/>
  </w:num>
  <w:num w:numId="24">
    <w:abstractNumId w:val="44"/>
  </w:num>
  <w:num w:numId="25">
    <w:abstractNumId w:val="35"/>
  </w:num>
  <w:num w:numId="26">
    <w:abstractNumId w:val="23"/>
  </w:num>
  <w:num w:numId="27">
    <w:abstractNumId w:val="50"/>
  </w:num>
  <w:num w:numId="28">
    <w:abstractNumId w:val="20"/>
  </w:num>
  <w:num w:numId="29">
    <w:abstractNumId w:val="39"/>
  </w:num>
  <w:num w:numId="30">
    <w:abstractNumId w:val="41"/>
  </w:num>
  <w:num w:numId="31">
    <w:abstractNumId w:val="8"/>
  </w:num>
  <w:num w:numId="32">
    <w:abstractNumId w:val="36"/>
  </w:num>
  <w:num w:numId="33">
    <w:abstractNumId w:val="4"/>
  </w:num>
  <w:num w:numId="34">
    <w:abstractNumId w:val="13"/>
  </w:num>
  <w:num w:numId="35">
    <w:abstractNumId w:val="26"/>
  </w:num>
  <w:num w:numId="36">
    <w:abstractNumId w:val="28"/>
  </w:num>
  <w:num w:numId="37">
    <w:abstractNumId w:val="25"/>
  </w:num>
  <w:num w:numId="38">
    <w:abstractNumId w:val="43"/>
  </w:num>
  <w:num w:numId="39">
    <w:abstractNumId w:val="21"/>
  </w:num>
  <w:num w:numId="40">
    <w:abstractNumId w:val="49"/>
  </w:num>
  <w:num w:numId="41">
    <w:abstractNumId w:val="9"/>
  </w:num>
  <w:num w:numId="42">
    <w:abstractNumId w:val="14"/>
  </w:num>
  <w:num w:numId="43">
    <w:abstractNumId w:val="11"/>
  </w:num>
  <w:num w:numId="44">
    <w:abstractNumId w:val="12"/>
  </w:num>
  <w:num w:numId="45">
    <w:abstractNumId w:val="6"/>
  </w:num>
  <w:num w:numId="46">
    <w:abstractNumId w:val="18"/>
  </w:num>
  <w:num w:numId="47">
    <w:abstractNumId w:val="17"/>
  </w:num>
  <w:num w:numId="48">
    <w:abstractNumId w:val="32"/>
  </w:num>
  <w:num w:numId="49">
    <w:abstractNumId w:val="48"/>
  </w:num>
  <w:num w:numId="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1"/>
  </w:num>
  <w:num w:numId="52">
    <w:abstractNumId w:val="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FEA"/>
    <w:rsid w:val="0000118B"/>
    <w:rsid w:val="00001353"/>
    <w:rsid w:val="000020A4"/>
    <w:rsid w:val="000025CA"/>
    <w:rsid w:val="00002AF4"/>
    <w:rsid w:val="000043F6"/>
    <w:rsid w:val="0001518C"/>
    <w:rsid w:val="00023875"/>
    <w:rsid w:val="00024873"/>
    <w:rsid w:val="00033DE1"/>
    <w:rsid w:val="00036D60"/>
    <w:rsid w:val="00045713"/>
    <w:rsid w:val="00050583"/>
    <w:rsid w:val="00055F3A"/>
    <w:rsid w:val="00062381"/>
    <w:rsid w:val="00064A7B"/>
    <w:rsid w:val="00064BE4"/>
    <w:rsid w:val="000700AB"/>
    <w:rsid w:val="00072D23"/>
    <w:rsid w:val="00074018"/>
    <w:rsid w:val="0008323F"/>
    <w:rsid w:val="00083529"/>
    <w:rsid w:val="000835D4"/>
    <w:rsid w:val="0008366A"/>
    <w:rsid w:val="00084384"/>
    <w:rsid w:val="00086556"/>
    <w:rsid w:val="00087DBA"/>
    <w:rsid w:val="00094DE8"/>
    <w:rsid w:val="000952A7"/>
    <w:rsid w:val="00096A88"/>
    <w:rsid w:val="000A0F06"/>
    <w:rsid w:val="000A114A"/>
    <w:rsid w:val="000A161C"/>
    <w:rsid w:val="000A188F"/>
    <w:rsid w:val="000A51C2"/>
    <w:rsid w:val="000C3546"/>
    <w:rsid w:val="000C46A5"/>
    <w:rsid w:val="000D5614"/>
    <w:rsid w:val="000E6D8A"/>
    <w:rsid w:val="000F4299"/>
    <w:rsid w:val="000F4FF8"/>
    <w:rsid w:val="00102C13"/>
    <w:rsid w:val="001070D9"/>
    <w:rsid w:val="0011032C"/>
    <w:rsid w:val="001142F4"/>
    <w:rsid w:val="0012192A"/>
    <w:rsid w:val="00121B17"/>
    <w:rsid w:val="001270CD"/>
    <w:rsid w:val="00127311"/>
    <w:rsid w:val="001329B0"/>
    <w:rsid w:val="00142E9C"/>
    <w:rsid w:val="001432E4"/>
    <w:rsid w:val="0015181B"/>
    <w:rsid w:val="00152C27"/>
    <w:rsid w:val="00154DC1"/>
    <w:rsid w:val="00160895"/>
    <w:rsid w:val="001623BC"/>
    <w:rsid w:val="0016610A"/>
    <w:rsid w:val="00166FBC"/>
    <w:rsid w:val="001673E5"/>
    <w:rsid w:val="00174395"/>
    <w:rsid w:val="0017772E"/>
    <w:rsid w:val="001836B8"/>
    <w:rsid w:val="0018711A"/>
    <w:rsid w:val="00191AE5"/>
    <w:rsid w:val="00195AB8"/>
    <w:rsid w:val="00197911"/>
    <w:rsid w:val="001A49A1"/>
    <w:rsid w:val="001A63C9"/>
    <w:rsid w:val="001B0250"/>
    <w:rsid w:val="001B313E"/>
    <w:rsid w:val="001D601D"/>
    <w:rsid w:val="001E048F"/>
    <w:rsid w:val="001E304C"/>
    <w:rsid w:val="001E59ED"/>
    <w:rsid w:val="001E6A1B"/>
    <w:rsid w:val="001F30AA"/>
    <w:rsid w:val="001F3644"/>
    <w:rsid w:val="00204D0C"/>
    <w:rsid w:val="002050EC"/>
    <w:rsid w:val="00215CD5"/>
    <w:rsid w:val="00226346"/>
    <w:rsid w:val="00230F6A"/>
    <w:rsid w:val="00231748"/>
    <w:rsid w:val="002425E3"/>
    <w:rsid w:val="00242971"/>
    <w:rsid w:val="00256D5C"/>
    <w:rsid w:val="002605C4"/>
    <w:rsid w:val="002762F2"/>
    <w:rsid w:val="00285F0A"/>
    <w:rsid w:val="002912F3"/>
    <w:rsid w:val="00292988"/>
    <w:rsid w:val="00293EF5"/>
    <w:rsid w:val="002A3768"/>
    <w:rsid w:val="002A53C5"/>
    <w:rsid w:val="002B0BBE"/>
    <w:rsid w:val="002B2575"/>
    <w:rsid w:val="002B6BFE"/>
    <w:rsid w:val="002D1CD0"/>
    <w:rsid w:val="002E1F2B"/>
    <w:rsid w:val="002E3CC2"/>
    <w:rsid w:val="002F62A2"/>
    <w:rsid w:val="002F6C49"/>
    <w:rsid w:val="002F75A5"/>
    <w:rsid w:val="0030526E"/>
    <w:rsid w:val="003061FF"/>
    <w:rsid w:val="00307008"/>
    <w:rsid w:val="0031230F"/>
    <w:rsid w:val="00314871"/>
    <w:rsid w:val="0031713F"/>
    <w:rsid w:val="00320064"/>
    <w:rsid w:val="00321DDF"/>
    <w:rsid w:val="00326C1A"/>
    <w:rsid w:val="0033120B"/>
    <w:rsid w:val="003325B1"/>
    <w:rsid w:val="00340E54"/>
    <w:rsid w:val="00341C9C"/>
    <w:rsid w:val="00343A76"/>
    <w:rsid w:val="003577D2"/>
    <w:rsid w:val="0035789B"/>
    <w:rsid w:val="0036015E"/>
    <w:rsid w:val="00361C89"/>
    <w:rsid w:val="0036505E"/>
    <w:rsid w:val="00373DB7"/>
    <w:rsid w:val="003769F1"/>
    <w:rsid w:val="0038352F"/>
    <w:rsid w:val="003A1D96"/>
    <w:rsid w:val="003B485D"/>
    <w:rsid w:val="003B5ECA"/>
    <w:rsid w:val="003C667D"/>
    <w:rsid w:val="003D5CE1"/>
    <w:rsid w:val="003D7D22"/>
    <w:rsid w:val="003E203B"/>
    <w:rsid w:val="003E462B"/>
    <w:rsid w:val="003E4708"/>
    <w:rsid w:val="003E7BBD"/>
    <w:rsid w:val="00400F41"/>
    <w:rsid w:val="0040281E"/>
    <w:rsid w:val="00406B85"/>
    <w:rsid w:val="00407B5C"/>
    <w:rsid w:val="004172B3"/>
    <w:rsid w:val="00417515"/>
    <w:rsid w:val="00421FD3"/>
    <w:rsid w:val="00422053"/>
    <w:rsid w:val="00422C61"/>
    <w:rsid w:val="0043214D"/>
    <w:rsid w:val="0043712E"/>
    <w:rsid w:val="0044304D"/>
    <w:rsid w:val="0044365D"/>
    <w:rsid w:val="00444630"/>
    <w:rsid w:val="00453A30"/>
    <w:rsid w:val="00454A15"/>
    <w:rsid w:val="00456BAA"/>
    <w:rsid w:val="00460D55"/>
    <w:rsid w:val="00466D74"/>
    <w:rsid w:val="00471451"/>
    <w:rsid w:val="0047408B"/>
    <w:rsid w:val="004772FA"/>
    <w:rsid w:val="00490753"/>
    <w:rsid w:val="004941E7"/>
    <w:rsid w:val="0049732E"/>
    <w:rsid w:val="004B2832"/>
    <w:rsid w:val="004C12AF"/>
    <w:rsid w:val="004C1502"/>
    <w:rsid w:val="004C31CD"/>
    <w:rsid w:val="004C3E52"/>
    <w:rsid w:val="004C6BB6"/>
    <w:rsid w:val="004F68F4"/>
    <w:rsid w:val="004F75AC"/>
    <w:rsid w:val="004F7E88"/>
    <w:rsid w:val="005034E1"/>
    <w:rsid w:val="0050362C"/>
    <w:rsid w:val="00503C91"/>
    <w:rsid w:val="0051154C"/>
    <w:rsid w:val="0051195F"/>
    <w:rsid w:val="00512FD0"/>
    <w:rsid w:val="0051345B"/>
    <w:rsid w:val="005176E5"/>
    <w:rsid w:val="00526D9B"/>
    <w:rsid w:val="00527DD0"/>
    <w:rsid w:val="005334E8"/>
    <w:rsid w:val="0055237A"/>
    <w:rsid w:val="0056615F"/>
    <w:rsid w:val="00572448"/>
    <w:rsid w:val="0057351F"/>
    <w:rsid w:val="00576552"/>
    <w:rsid w:val="00577796"/>
    <w:rsid w:val="0058550D"/>
    <w:rsid w:val="00590508"/>
    <w:rsid w:val="0059448A"/>
    <w:rsid w:val="005A1E7B"/>
    <w:rsid w:val="005B7E67"/>
    <w:rsid w:val="005C1057"/>
    <w:rsid w:val="005D1702"/>
    <w:rsid w:val="005D6EA7"/>
    <w:rsid w:val="005E341E"/>
    <w:rsid w:val="005E540C"/>
    <w:rsid w:val="006155C0"/>
    <w:rsid w:val="006167CC"/>
    <w:rsid w:val="00621DC3"/>
    <w:rsid w:val="00622057"/>
    <w:rsid w:val="00625545"/>
    <w:rsid w:val="006313EC"/>
    <w:rsid w:val="0063210B"/>
    <w:rsid w:val="006345C6"/>
    <w:rsid w:val="00636AAB"/>
    <w:rsid w:val="006402D7"/>
    <w:rsid w:val="00641B2F"/>
    <w:rsid w:val="00642888"/>
    <w:rsid w:val="00647DE4"/>
    <w:rsid w:val="00663F25"/>
    <w:rsid w:val="0066489C"/>
    <w:rsid w:val="0066755E"/>
    <w:rsid w:val="00676D82"/>
    <w:rsid w:val="00693DB4"/>
    <w:rsid w:val="00694DD6"/>
    <w:rsid w:val="006956C8"/>
    <w:rsid w:val="006A6050"/>
    <w:rsid w:val="006A7B0C"/>
    <w:rsid w:val="006B48AC"/>
    <w:rsid w:val="006B4FE7"/>
    <w:rsid w:val="006B5039"/>
    <w:rsid w:val="006C60E6"/>
    <w:rsid w:val="006D0C7A"/>
    <w:rsid w:val="006D4477"/>
    <w:rsid w:val="006E611C"/>
    <w:rsid w:val="006E709A"/>
    <w:rsid w:val="0070397B"/>
    <w:rsid w:val="00704892"/>
    <w:rsid w:val="00706F76"/>
    <w:rsid w:val="0071011F"/>
    <w:rsid w:val="00714290"/>
    <w:rsid w:val="00716C2F"/>
    <w:rsid w:val="00721BE7"/>
    <w:rsid w:val="00721D9A"/>
    <w:rsid w:val="007222BB"/>
    <w:rsid w:val="00723521"/>
    <w:rsid w:val="00730857"/>
    <w:rsid w:val="00731A75"/>
    <w:rsid w:val="007424E4"/>
    <w:rsid w:val="00743728"/>
    <w:rsid w:val="00744476"/>
    <w:rsid w:val="00745BD9"/>
    <w:rsid w:val="00760198"/>
    <w:rsid w:val="00764EF4"/>
    <w:rsid w:val="00770A7E"/>
    <w:rsid w:val="007771E6"/>
    <w:rsid w:val="00780410"/>
    <w:rsid w:val="007935E3"/>
    <w:rsid w:val="007A1060"/>
    <w:rsid w:val="007A2421"/>
    <w:rsid w:val="007C6C5E"/>
    <w:rsid w:val="007E3B04"/>
    <w:rsid w:val="007E718E"/>
    <w:rsid w:val="007E7D72"/>
    <w:rsid w:val="00804B79"/>
    <w:rsid w:val="00812D7F"/>
    <w:rsid w:val="008141E5"/>
    <w:rsid w:val="00814237"/>
    <w:rsid w:val="008155C0"/>
    <w:rsid w:val="00823811"/>
    <w:rsid w:val="00824E47"/>
    <w:rsid w:val="00826B49"/>
    <w:rsid w:val="00827970"/>
    <w:rsid w:val="0083417C"/>
    <w:rsid w:val="008353F1"/>
    <w:rsid w:val="0084107E"/>
    <w:rsid w:val="008450FA"/>
    <w:rsid w:val="00850589"/>
    <w:rsid w:val="008513E9"/>
    <w:rsid w:val="00852375"/>
    <w:rsid w:val="008526FA"/>
    <w:rsid w:val="00854490"/>
    <w:rsid w:val="00856881"/>
    <w:rsid w:val="00860096"/>
    <w:rsid w:val="0086653D"/>
    <w:rsid w:val="008709E6"/>
    <w:rsid w:val="00880BD8"/>
    <w:rsid w:val="008850C2"/>
    <w:rsid w:val="008A2D5A"/>
    <w:rsid w:val="008A331E"/>
    <w:rsid w:val="008A5A43"/>
    <w:rsid w:val="008B06F9"/>
    <w:rsid w:val="008B5BC6"/>
    <w:rsid w:val="008C0AA9"/>
    <w:rsid w:val="008C1E60"/>
    <w:rsid w:val="008C3049"/>
    <w:rsid w:val="008C4935"/>
    <w:rsid w:val="008C572F"/>
    <w:rsid w:val="008D19F3"/>
    <w:rsid w:val="008E7D4D"/>
    <w:rsid w:val="008F0ACD"/>
    <w:rsid w:val="00903F77"/>
    <w:rsid w:val="009055C4"/>
    <w:rsid w:val="00916A5E"/>
    <w:rsid w:val="009170E8"/>
    <w:rsid w:val="0092283F"/>
    <w:rsid w:val="009271C2"/>
    <w:rsid w:val="0093084D"/>
    <w:rsid w:val="009404BF"/>
    <w:rsid w:val="00953512"/>
    <w:rsid w:val="00955698"/>
    <w:rsid w:val="009573CB"/>
    <w:rsid w:val="00963764"/>
    <w:rsid w:val="00967B4B"/>
    <w:rsid w:val="0097105C"/>
    <w:rsid w:val="009717C7"/>
    <w:rsid w:val="00981683"/>
    <w:rsid w:val="00995A9F"/>
    <w:rsid w:val="009977EC"/>
    <w:rsid w:val="009A45C9"/>
    <w:rsid w:val="009A4D6A"/>
    <w:rsid w:val="009A6654"/>
    <w:rsid w:val="009B1754"/>
    <w:rsid w:val="009B2C1C"/>
    <w:rsid w:val="009B377C"/>
    <w:rsid w:val="009B3E82"/>
    <w:rsid w:val="009B535D"/>
    <w:rsid w:val="009C7561"/>
    <w:rsid w:val="009D58CD"/>
    <w:rsid w:val="009D608D"/>
    <w:rsid w:val="009E3670"/>
    <w:rsid w:val="009E61EC"/>
    <w:rsid w:val="009E7F55"/>
    <w:rsid w:val="009F0437"/>
    <w:rsid w:val="009F4ABC"/>
    <w:rsid w:val="009F5824"/>
    <w:rsid w:val="009F7431"/>
    <w:rsid w:val="00A02870"/>
    <w:rsid w:val="00A06900"/>
    <w:rsid w:val="00A10D92"/>
    <w:rsid w:val="00A22294"/>
    <w:rsid w:val="00A31409"/>
    <w:rsid w:val="00A31884"/>
    <w:rsid w:val="00A32363"/>
    <w:rsid w:val="00A32832"/>
    <w:rsid w:val="00A33ABF"/>
    <w:rsid w:val="00A45C6E"/>
    <w:rsid w:val="00A547A6"/>
    <w:rsid w:val="00A60156"/>
    <w:rsid w:val="00A638EB"/>
    <w:rsid w:val="00A63B1A"/>
    <w:rsid w:val="00A66FEA"/>
    <w:rsid w:val="00A67558"/>
    <w:rsid w:val="00A8251C"/>
    <w:rsid w:val="00A9354E"/>
    <w:rsid w:val="00A95446"/>
    <w:rsid w:val="00A9645E"/>
    <w:rsid w:val="00AA4F56"/>
    <w:rsid w:val="00AA5D12"/>
    <w:rsid w:val="00AA7E2A"/>
    <w:rsid w:val="00AB0BE8"/>
    <w:rsid w:val="00AB0FEB"/>
    <w:rsid w:val="00AB237D"/>
    <w:rsid w:val="00AC6E10"/>
    <w:rsid w:val="00AC719A"/>
    <w:rsid w:val="00AD57DD"/>
    <w:rsid w:val="00AE4898"/>
    <w:rsid w:val="00AE6932"/>
    <w:rsid w:val="00AE7D0C"/>
    <w:rsid w:val="00AF57C8"/>
    <w:rsid w:val="00AF5C7A"/>
    <w:rsid w:val="00B0462D"/>
    <w:rsid w:val="00B146EF"/>
    <w:rsid w:val="00B17ACE"/>
    <w:rsid w:val="00B20A50"/>
    <w:rsid w:val="00B21987"/>
    <w:rsid w:val="00B3082A"/>
    <w:rsid w:val="00B4313C"/>
    <w:rsid w:val="00B43C8D"/>
    <w:rsid w:val="00B441E8"/>
    <w:rsid w:val="00B52348"/>
    <w:rsid w:val="00B8257D"/>
    <w:rsid w:val="00B8276C"/>
    <w:rsid w:val="00B836F7"/>
    <w:rsid w:val="00B93AF6"/>
    <w:rsid w:val="00B94D9D"/>
    <w:rsid w:val="00B96492"/>
    <w:rsid w:val="00BA245D"/>
    <w:rsid w:val="00BB0E95"/>
    <w:rsid w:val="00BB696F"/>
    <w:rsid w:val="00BD1812"/>
    <w:rsid w:val="00BD5762"/>
    <w:rsid w:val="00BF01B3"/>
    <w:rsid w:val="00BF08DE"/>
    <w:rsid w:val="00BF2810"/>
    <w:rsid w:val="00C03E6F"/>
    <w:rsid w:val="00C13F91"/>
    <w:rsid w:val="00C267B9"/>
    <w:rsid w:val="00C27EBA"/>
    <w:rsid w:val="00C30BFB"/>
    <w:rsid w:val="00C31892"/>
    <w:rsid w:val="00C3376A"/>
    <w:rsid w:val="00C352DD"/>
    <w:rsid w:val="00C404E9"/>
    <w:rsid w:val="00C4113C"/>
    <w:rsid w:val="00C42535"/>
    <w:rsid w:val="00C42A89"/>
    <w:rsid w:val="00C43E10"/>
    <w:rsid w:val="00C466A3"/>
    <w:rsid w:val="00C576B3"/>
    <w:rsid w:val="00C57996"/>
    <w:rsid w:val="00C65532"/>
    <w:rsid w:val="00C66AD3"/>
    <w:rsid w:val="00C6715E"/>
    <w:rsid w:val="00C771B1"/>
    <w:rsid w:val="00C77AAD"/>
    <w:rsid w:val="00C910EA"/>
    <w:rsid w:val="00CA0058"/>
    <w:rsid w:val="00CA06CD"/>
    <w:rsid w:val="00CA2927"/>
    <w:rsid w:val="00CA555A"/>
    <w:rsid w:val="00CA586E"/>
    <w:rsid w:val="00CB34AF"/>
    <w:rsid w:val="00CB622D"/>
    <w:rsid w:val="00CC2C02"/>
    <w:rsid w:val="00CC6002"/>
    <w:rsid w:val="00CC6584"/>
    <w:rsid w:val="00CC72F9"/>
    <w:rsid w:val="00CD04C4"/>
    <w:rsid w:val="00CD26B7"/>
    <w:rsid w:val="00CF4054"/>
    <w:rsid w:val="00CF4B40"/>
    <w:rsid w:val="00CF66D3"/>
    <w:rsid w:val="00D00319"/>
    <w:rsid w:val="00D02A35"/>
    <w:rsid w:val="00D058FE"/>
    <w:rsid w:val="00D12C9F"/>
    <w:rsid w:val="00D1366F"/>
    <w:rsid w:val="00D15DBD"/>
    <w:rsid w:val="00D17027"/>
    <w:rsid w:val="00D2108E"/>
    <w:rsid w:val="00D22067"/>
    <w:rsid w:val="00D23791"/>
    <w:rsid w:val="00D26551"/>
    <w:rsid w:val="00D31963"/>
    <w:rsid w:val="00D37E3D"/>
    <w:rsid w:val="00D50C5A"/>
    <w:rsid w:val="00D54E92"/>
    <w:rsid w:val="00D6452D"/>
    <w:rsid w:val="00D70742"/>
    <w:rsid w:val="00D73846"/>
    <w:rsid w:val="00D8316D"/>
    <w:rsid w:val="00D838E6"/>
    <w:rsid w:val="00D87E34"/>
    <w:rsid w:val="00D90720"/>
    <w:rsid w:val="00D9113F"/>
    <w:rsid w:val="00D96834"/>
    <w:rsid w:val="00DA366C"/>
    <w:rsid w:val="00DB27A6"/>
    <w:rsid w:val="00DB507C"/>
    <w:rsid w:val="00DB6919"/>
    <w:rsid w:val="00DC0228"/>
    <w:rsid w:val="00DC1CE8"/>
    <w:rsid w:val="00DC2265"/>
    <w:rsid w:val="00DC7417"/>
    <w:rsid w:val="00DD63D7"/>
    <w:rsid w:val="00DF06A6"/>
    <w:rsid w:val="00E02C52"/>
    <w:rsid w:val="00E051A4"/>
    <w:rsid w:val="00E115F4"/>
    <w:rsid w:val="00E14D04"/>
    <w:rsid w:val="00E15768"/>
    <w:rsid w:val="00E20E52"/>
    <w:rsid w:val="00E34E33"/>
    <w:rsid w:val="00E35DBD"/>
    <w:rsid w:val="00E404FE"/>
    <w:rsid w:val="00E56837"/>
    <w:rsid w:val="00E60FF8"/>
    <w:rsid w:val="00E65CBF"/>
    <w:rsid w:val="00E8000E"/>
    <w:rsid w:val="00E860E3"/>
    <w:rsid w:val="00EA1FCF"/>
    <w:rsid w:val="00EA6305"/>
    <w:rsid w:val="00EB05C6"/>
    <w:rsid w:val="00EB3A10"/>
    <w:rsid w:val="00EB5427"/>
    <w:rsid w:val="00EB5B62"/>
    <w:rsid w:val="00ED1648"/>
    <w:rsid w:val="00ED561C"/>
    <w:rsid w:val="00ED6808"/>
    <w:rsid w:val="00EE4B0F"/>
    <w:rsid w:val="00EF34D8"/>
    <w:rsid w:val="00EF477C"/>
    <w:rsid w:val="00EF77BB"/>
    <w:rsid w:val="00F06730"/>
    <w:rsid w:val="00F10D1C"/>
    <w:rsid w:val="00F11767"/>
    <w:rsid w:val="00F17B0E"/>
    <w:rsid w:val="00F2353F"/>
    <w:rsid w:val="00F333BD"/>
    <w:rsid w:val="00F35744"/>
    <w:rsid w:val="00F35AB7"/>
    <w:rsid w:val="00F35F8F"/>
    <w:rsid w:val="00F36DE8"/>
    <w:rsid w:val="00F41095"/>
    <w:rsid w:val="00F428CE"/>
    <w:rsid w:val="00F43127"/>
    <w:rsid w:val="00F43F01"/>
    <w:rsid w:val="00F50E7A"/>
    <w:rsid w:val="00F544D2"/>
    <w:rsid w:val="00F75E5D"/>
    <w:rsid w:val="00F82F2B"/>
    <w:rsid w:val="00F85977"/>
    <w:rsid w:val="00FA0A88"/>
    <w:rsid w:val="00FA4343"/>
    <w:rsid w:val="00FB2588"/>
    <w:rsid w:val="00FB5C47"/>
    <w:rsid w:val="00FC6C85"/>
    <w:rsid w:val="00FD016A"/>
    <w:rsid w:val="00FD2A75"/>
    <w:rsid w:val="00FE1B59"/>
    <w:rsid w:val="00F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516FA7C"/>
  <w15:chartTrackingRefBased/>
  <w15:docId w15:val="{6F585045-21F5-42BB-8B03-BC05417F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iPriority="0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0952A7"/>
    <w:rPr>
      <w:rFonts w:eastAsiaTheme="minorEastAsia" w:cs="Times New Roman"/>
      <w:lang w:eastAsia="ru-RU"/>
    </w:rPr>
  </w:style>
  <w:style w:type="paragraph" w:styleId="13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5"/>
    <w:next w:val="a5"/>
    <w:link w:val="14"/>
    <w:qFormat/>
    <w:rsid w:val="00526D9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Cs/>
      <w:sz w:val="24"/>
      <w:szCs w:val="24"/>
    </w:rPr>
  </w:style>
  <w:style w:type="paragraph" w:styleId="24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5"/>
    <w:next w:val="a5"/>
    <w:link w:val="25"/>
    <w:qFormat/>
    <w:rsid w:val="001B313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2">
    <w:name w:val="heading 3"/>
    <w:aliases w:val="H3,пункт,punkt,ioieo,пункт1,пункт2,пункт3,пункт4,пункт5,пункт6,пункт7,пункт8,пункт9,пункт10,пункт11,пункт12,пункт13,пункт14,пункт15,пункт16,пункт17,пункт18,пункт19,пункт20,пункт110,пункт21,пункт31,пункт41,пункт51,пункт61,пункт71"/>
    <w:basedOn w:val="a5"/>
    <w:next w:val="a5"/>
    <w:link w:val="34"/>
    <w:qFormat/>
    <w:rsid w:val="001B313E"/>
    <w:pPr>
      <w:keepNext/>
      <w:numPr>
        <w:ilvl w:val="2"/>
        <w:numId w:val="19"/>
      </w:numPr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1">
    <w:name w:val="heading 4"/>
    <w:aliases w:val="i?eei?.,№ Заголовок 4,прилож."/>
    <w:basedOn w:val="a5"/>
    <w:next w:val="a5"/>
    <w:link w:val="44"/>
    <w:qFormat/>
    <w:rsid w:val="001B313E"/>
    <w:pPr>
      <w:keepNext/>
      <w:numPr>
        <w:ilvl w:val="3"/>
        <w:numId w:val="19"/>
      </w:numPr>
      <w:spacing w:before="240" w:after="60" w:line="240" w:lineRule="auto"/>
      <w:outlineLvl w:val="3"/>
    </w:pPr>
    <w:rPr>
      <w:rFonts w:ascii="Times New Roman" w:eastAsia="Arial Unicode MS" w:hAnsi="Times New Roman"/>
      <w:b/>
      <w:bCs/>
      <w:sz w:val="28"/>
      <w:szCs w:val="28"/>
    </w:rPr>
  </w:style>
  <w:style w:type="paragraph" w:styleId="5">
    <w:name w:val="heading 5"/>
    <w:aliases w:val="Block Label,H5,H51,Level 3 - i,h5,h51,h52,test,Заголовок 5 Знак Знак,Заголовок 5 Знак1,аннот.др,наимен,aiiio.a?,iaeiai"/>
    <w:basedOn w:val="a5"/>
    <w:next w:val="a5"/>
    <w:link w:val="50"/>
    <w:qFormat/>
    <w:rsid w:val="001B313E"/>
    <w:pPr>
      <w:tabs>
        <w:tab w:val="num" w:pos="3181"/>
      </w:tabs>
      <w:spacing w:before="240" w:after="60" w:line="240" w:lineRule="auto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aliases w:val=" RTC 6,RTC 6,Приложение"/>
    <w:basedOn w:val="a5"/>
    <w:next w:val="a5"/>
    <w:link w:val="60"/>
    <w:qFormat/>
    <w:rsid w:val="001B313E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7">
    <w:name w:val="heading 7"/>
    <w:aliases w:val="RTC7"/>
    <w:basedOn w:val="a5"/>
    <w:next w:val="a5"/>
    <w:link w:val="70"/>
    <w:qFormat/>
    <w:rsid w:val="001B313E"/>
    <w:pPr>
      <w:tabs>
        <w:tab w:val="num" w:pos="3469"/>
      </w:tabs>
      <w:spacing w:before="240" w:after="60" w:line="240" w:lineRule="auto"/>
      <w:ind w:left="3469" w:hanging="1296"/>
      <w:outlineLvl w:val="6"/>
    </w:pPr>
    <w:rPr>
      <w:rFonts w:ascii="Times New Roman" w:eastAsia="Times New Roman" w:hAnsi="Times New Roman"/>
      <w:sz w:val="24"/>
      <w:szCs w:val="24"/>
    </w:rPr>
  </w:style>
  <w:style w:type="paragraph" w:styleId="8">
    <w:name w:val="heading 8"/>
    <w:basedOn w:val="a5"/>
    <w:next w:val="a5"/>
    <w:link w:val="80"/>
    <w:qFormat/>
    <w:rsid w:val="001B313E"/>
    <w:pPr>
      <w:tabs>
        <w:tab w:val="num" w:pos="3613"/>
      </w:tabs>
      <w:spacing w:before="240" w:after="60" w:line="240" w:lineRule="auto"/>
      <w:ind w:left="3613" w:hanging="1440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9">
    <w:name w:val="heading 9"/>
    <w:basedOn w:val="a5"/>
    <w:next w:val="a5"/>
    <w:link w:val="90"/>
    <w:qFormat/>
    <w:rsid w:val="001B313E"/>
    <w:pPr>
      <w:tabs>
        <w:tab w:val="num" w:pos="3757"/>
      </w:tabs>
      <w:spacing w:before="240" w:after="60" w:line="240" w:lineRule="auto"/>
      <w:ind w:left="3757" w:hanging="1584"/>
      <w:outlineLvl w:val="8"/>
    </w:pPr>
    <w:rPr>
      <w:rFonts w:ascii="Arial" w:eastAsia="Times New Roman" w:hAnsi="Arial" w:cs="Arial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ConsPlusNormal">
    <w:name w:val="ConsPlusNormal"/>
    <w:rsid w:val="00526D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26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26D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526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26D9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526D9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526D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526D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26D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aliases w:val="Heder,Titul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"/>
    <w:basedOn w:val="a5"/>
    <w:link w:val="aa"/>
    <w:uiPriority w:val="99"/>
    <w:unhideWhenUsed/>
    <w:rsid w:val="00526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Heder Знак,Titul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6"/>
    <w:link w:val="a9"/>
    <w:uiPriority w:val="99"/>
    <w:rsid w:val="00526D9B"/>
    <w:rPr>
      <w:rFonts w:eastAsiaTheme="minorEastAsia" w:cs="Times New Roman"/>
      <w:lang w:eastAsia="ru-RU"/>
    </w:rPr>
  </w:style>
  <w:style w:type="paragraph" w:styleId="ab">
    <w:name w:val="footer"/>
    <w:basedOn w:val="a5"/>
    <w:link w:val="ac"/>
    <w:uiPriority w:val="99"/>
    <w:unhideWhenUsed/>
    <w:rsid w:val="00526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526D9B"/>
    <w:rPr>
      <w:rFonts w:eastAsiaTheme="minorEastAsia" w:cs="Times New Roman"/>
      <w:lang w:eastAsia="ru-RU"/>
    </w:rPr>
  </w:style>
  <w:style w:type="character" w:customStyle="1" w:styleId="14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6"/>
    <w:link w:val="13"/>
    <w:rsid w:val="00526D9B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ad">
    <w:name w:val="List Paragraph"/>
    <w:aliases w:val="Заголовок_3,Подпись рисунка,ПКФ Список,Абзац списка5,мой,продолжение таблицы,Абзац списка9,Bullet List,FooterText,numbered,SL_Абзац списка,Нумерованый список,–маркер,ТЗ_Список,таблица,Use Case List Paragraph,List Paragraph,Маркер,название"/>
    <w:basedOn w:val="a5"/>
    <w:link w:val="ae"/>
    <w:uiPriority w:val="34"/>
    <w:qFormat/>
    <w:rsid w:val="00693DB4"/>
    <w:pPr>
      <w:ind w:left="720"/>
      <w:contextualSpacing/>
    </w:p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мой Знак,продолжение таблицы Знак,Абзац списка9 Знак,Bullet List Знак,FooterText Знак,numbered Знак,SL_Абзац списка Знак,Нумерованый список Знак,–маркер Знак"/>
    <w:link w:val="ad"/>
    <w:uiPriority w:val="34"/>
    <w:qFormat/>
    <w:rsid w:val="00D54E92"/>
    <w:rPr>
      <w:rFonts w:eastAsiaTheme="minorEastAsia" w:cs="Times New Roman"/>
      <w:lang w:eastAsia="ru-RU"/>
    </w:rPr>
  </w:style>
  <w:style w:type="paragraph" w:customStyle="1" w:styleId="Times12">
    <w:name w:val="Times 12"/>
    <w:basedOn w:val="a5"/>
    <w:rsid w:val="000835D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</w:rPr>
  </w:style>
  <w:style w:type="paragraph" w:styleId="af">
    <w:name w:val="Normal (Web)"/>
    <w:aliases w:val="Обычный (Web),Обычный (веб) Знак Знак,Обычный (Web) Знак Знак Знак"/>
    <w:basedOn w:val="a5"/>
    <w:link w:val="af0"/>
    <w:uiPriority w:val="99"/>
    <w:qFormat/>
    <w:rsid w:val="003601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1">
    <w:name w:val="Hyperlink"/>
    <w:uiPriority w:val="99"/>
    <w:rsid w:val="0036015E"/>
    <w:rPr>
      <w:color w:val="0000FF"/>
      <w:u w:val="single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uiPriority w:val="99"/>
    <w:rsid w:val="003601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Пункт_3"/>
    <w:basedOn w:val="a5"/>
    <w:rsid w:val="00EB3A10"/>
    <w:pPr>
      <w:numPr>
        <w:ilvl w:val="2"/>
        <w:numId w:val="10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5">
    <w:name w:val="Заголовок 2 Знак"/>
    <w:aliases w:val="2 Знак2,22 Знак1,A Знак1,A.B.C. Знак1,CHS Знак2,Gliederung2 Знак,H Знак1,H2 Знак3,H2 Знак Знак2,H2-Heading 2 Знак2,H21 Знак2,H22 Знак,HD2 Знак2,Header2 Знак1,Heading 2 Hidden Знак2,Heading Indent No L2 Знак1,Heading2 Знак1,Major Знак2"/>
    <w:basedOn w:val="a6"/>
    <w:link w:val="24"/>
    <w:rsid w:val="001B313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аголовок 3 Знак"/>
    <w:aliases w:val="H3 Знак,пункт Знак,punkt Знак,ioieo Знак,пункт1 Знак,пункт2 Знак,пункт3 Знак,пункт4 Знак,пункт5 Знак,пункт6 Знак,пункт7 Знак,пункт8 Знак,пункт9 Знак,пункт10 Знак,пункт11 Знак,пункт12 Знак,пункт13 Знак,пункт14 Знак,пункт15 Знак"/>
    <w:basedOn w:val="a6"/>
    <w:link w:val="32"/>
    <w:rsid w:val="001B313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4">
    <w:name w:val="Заголовок 4 Знак"/>
    <w:aliases w:val="i?eei?. Знак,№ Заголовок 4 Знак,прилож. Знак"/>
    <w:basedOn w:val="a6"/>
    <w:link w:val="41"/>
    <w:rsid w:val="001B313E"/>
    <w:rPr>
      <w:rFonts w:ascii="Times New Roman" w:eastAsia="Arial Unicode MS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Block Label Знак,H5 Знак,H51 Знак,Level 3 - i Знак,h5 Знак,h51 Знак,h52 Знак,test Знак,Заголовок 5 Знак Знак Знак,Заголовок 5 Знак1 Знак,аннот.др Знак,наимен Знак,aiiio.a? Знак,iaeiai Знак"/>
    <w:basedOn w:val="a6"/>
    <w:link w:val="5"/>
    <w:rsid w:val="001B313E"/>
    <w:rPr>
      <w:rFonts w:ascii="Times New Roman CYR" w:eastAsia="Arial Unicode MS" w:hAnsi="Times New Roman CYR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 RTC 6 Знак,RTC 6 Знак,Приложение Знак"/>
    <w:basedOn w:val="a6"/>
    <w:link w:val="6"/>
    <w:rsid w:val="001B313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1B31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6"/>
    <w:link w:val="8"/>
    <w:rsid w:val="001B313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6"/>
    <w:link w:val="9"/>
    <w:rsid w:val="001B313E"/>
    <w:rPr>
      <w:rFonts w:ascii="Arial" w:eastAsia="Times New Roman" w:hAnsi="Arial" w:cs="Arial"/>
      <w:lang w:eastAsia="ru-RU"/>
    </w:rPr>
  </w:style>
  <w:style w:type="paragraph" w:customStyle="1" w:styleId="ConsNormal">
    <w:name w:val="ConsNormal"/>
    <w:rsid w:val="001B313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ody Text Indent"/>
    <w:basedOn w:val="a5"/>
    <w:link w:val="af3"/>
    <w:rsid w:val="001B313E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3">
    <w:name w:val="Основной текст с отступом Знак"/>
    <w:basedOn w:val="a6"/>
    <w:link w:val="af2"/>
    <w:rsid w:val="001B313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Title">
    <w:name w:val="ConsTitle"/>
    <w:rsid w:val="001B313E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15">
    <w:name w:val="Обычный1"/>
    <w:rsid w:val="001B3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6"/>
    <w:rsid w:val="001B313E"/>
  </w:style>
  <w:style w:type="character" w:styleId="af5">
    <w:name w:val="annotation reference"/>
    <w:uiPriority w:val="99"/>
    <w:rsid w:val="001B313E"/>
    <w:rPr>
      <w:sz w:val="16"/>
      <w:szCs w:val="16"/>
    </w:rPr>
  </w:style>
  <w:style w:type="paragraph" w:styleId="af6">
    <w:name w:val="annotation text"/>
    <w:basedOn w:val="a5"/>
    <w:link w:val="af7"/>
    <w:qFormat/>
    <w:rsid w:val="001B313E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7">
    <w:name w:val="Текст примечания Знак"/>
    <w:basedOn w:val="a6"/>
    <w:link w:val="af6"/>
    <w:rsid w:val="001B31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rsid w:val="001B313E"/>
    <w:rPr>
      <w:b/>
      <w:bCs/>
    </w:rPr>
  </w:style>
  <w:style w:type="character" w:customStyle="1" w:styleId="af9">
    <w:name w:val="Тема примечания Знак"/>
    <w:basedOn w:val="af7"/>
    <w:link w:val="af8"/>
    <w:rsid w:val="001B313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5"/>
    <w:link w:val="afb"/>
    <w:rsid w:val="001B313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b">
    <w:name w:val="Текст выноски Знак"/>
    <w:basedOn w:val="a6"/>
    <w:link w:val="afa"/>
    <w:rsid w:val="001B313E"/>
    <w:rPr>
      <w:rFonts w:ascii="Tahoma" w:eastAsia="Times New Roman" w:hAnsi="Tahoma" w:cs="Tahoma"/>
      <w:sz w:val="16"/>
      <w:szCs w:val="16"/>
      <w:lang w:eastAsia="ru-RU"/>
    </w:rPr>
  </w:style>
  <w:style w:type="paragraph" w:styleId="26">
    <w:name w:val="Body Text Indent 2"/>
    <w:basedOn w:val="a5"/>
    <w:link w:val="27"/>
    <w:rsid w:val="001B313E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7">
    <w:name w:val="Основной текст с отступом 2 Знак"/>
    <w:basedOn w:val="a6"/>
    <w:link w:val="26"/>
    <w:rsid w:val="001B3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Indent 3"/>
    <w:aliases w:val=" Знак1"/>
    <w:basedOn w:val="a5"/>
    <w:link w:val="36"/>
    <w:rsid w:val="001B313E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FF"/>
      <w:sz w:val="24"/>
      <w:szCs w:val="24"/>
      <w:u w:val="single"/>
    </w:rPr>
  </w:style>
  <w:style w:type="character" w:customStyle="1" w:styleId="36">
    <w:name w:val="Основной текст с отступом 3 Знак"/>
    <w:aliases w:val=" Знак1 Знак"/>
    <w:basedOn w:val="a6"/>
    <w:link w:val="35"/>
    <w:rsid w:val="001B313E"/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character" w:customStyle="1" w:styleId="labelheaderlevel21">
    <w:name w:val="label_header_level_21"/>
    <w:rsid w:val="001B313E"/>
    <w:rPr>
      <w:b/>
      <w:bCs/>
      <w:color w:val="0000FF"/>
      <w:sz w:val="20"/>
      <w:szCs w:val="20"/>
    </w:rPr>
  </w:style>
  <w:style w:type="paragraph" w:styleId="28">
    <w:name w:val="List 2"/>
    <w:basedOn w:val="a5"/>
    <w:rsid w:val="001B313E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afc">
    <w:name w:val="Знак"/>
    <w:basedOn w:val="a5"/>
    <w:rsid w:val="001B313E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5"/>
    <w:rsid w:val="001B313E"/>
    <w:pPr>
      <w:spacing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5"/>
    <w:next w:val="a5"/>
    <w:rsid w:val="001B313E"/>
    <w:pPr>
      <w:keepNext/>
      <w:spacing w:after="0" w:line="240" w:lineRule="auto"/>
      <w:jc w:val="center"/>
    </w:pPr>
    <w:rPr>
      <w:rFonts w:ascii="Times New Roman" w:eastAsia="Times New Roman" w:hAnsi="Times New Roman"/>
      <w:snapToGrid w:val="0"/>
      <w:sz w:val="24"/>
      <w:szCs w:val="20"/>
    </w:rPr>
  </w:style>
  <w:style w:type="paragraph" w:styleId="29">
    <w:name w:val="Body Text 2"/>
    <w:basedOn w:val="a5"/>
    <w:link w:val="2a"/>
    <w:rsid w:val="001B313E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a">
    <w:name w:val="Основной текст 2 Знак"/>
    <w:basedOn w:val="a6"/>
    <w:link w:val="29"/>
    <w:rsid w:val="001B3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Body Text 3"/>
    <w:basedOn w:val="a5"/>
    <w:link w:val="38"/>
    <w:rsid w:val="001B313E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8">
    <w:name w:val="Основной текст 3 Знак"/>
    <w:basedOn w:val="a6"/>
    <w:link w:val="37"/>
    <w:rsid w:val="001B31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6">
    <w:name w:val="заголовок 1"/>
    <w:basedOn w:val="a5"/>
    <w:next w:val="a5"/>
    <w:rsid w:val="001B313E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/>
      <w:b/>
      <w:snapToGrid w:val="0"/>
      <w:szCs w:val="20"/>
    </w:rPr>
  </w:style>
  <w:style w:type="paragraph" w:customStyle="1" w:styleId="2b">
    <w:name w:val="çàãîëîâîê 2"/>
    <w:basedOn w:val="a5"/>
    <w:next w:val="a5"/>
    <w:rsid w:val="001B313E"/>
    <w:pPr>
      <w:keepNext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afe">
    <w:name w:val="Таблица шапка"/>
    <w:basedOn w:val="a5"/>
    <w:rsid w:val="001B313E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Cs w:val="20"/>
    </w:rPr>
  </w:style>
  <w:style w:type="paragraph" w:customStyle="1" w:styleId="aff">
    <w:name w:val="Таблица текст"/>
    <w:basedOn w:val="a5"/>
    <w:rsid w:val="001B313E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0"/>
    </w:rPr>
  </w:style>
  <w:style w:type="paragraph" w:customStyle="1" w:styleId="aff0">
    <w:name w:val="Пункт"/>
    <w:basedOn w:val="a5"/>
    <w:rsid w:val="001B313E"/>
    <w:pPr>
      <w:spacing w:after="0" w:line="360" w:lineRule="auto"/>
      <w:jc w:val="both"/>
    </w:pPr>
    <w:rPr>
      <w:rFonts w:ascii="Times New Roman" w:eastAsia="Times New Roman" w:hAnsi="Times New Roman"/>
      <w:snapToGrid w:val="0"/>
      <w:sz w:val="28"/>
      <w:szCs w:val="28"/>
    </w:rPr>
  </w:style>
  <w:style w:type="paragraph" w:styleId="HTML">
    <w:name w:val="HTML Preformatted"/>
    <w:basedOn w:val="a5"/>
    <w:link w:val="HTML0"/>
    <w:semiHidden/>
    <w:rsid w:val="001B31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6"/>
    <w:link w:val="HTML"/>
    <w:semiHidden/>
    <w:rsid w:val="001B313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1">
    <w:name w:val="Body Text"/>
    <w:aliases w:val=" в таблицах, в таблице,Основной текст таблиц,в таблицах,в таблице,таблицы"/>
    <w:basedOn w:val="a5"/>
    <w:link w:val="aff2"/>
    <w:rsid w:val="001B313E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f2">
    <w:name w:val="Основной текст Знак"/>
    <w:aliases w:val=" в таблицах Знак, в таблице Знак1,Основной текст таблиц Знак1,в таблицах Знак1,в таблице Знак1,таблицы Знак1"/>
    <w:basedOn w:val="a6"/>
    <w:link w:val="aff1"/>
    <w:rsid w:val="001B3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footnote text"/>
    <w:basedOn w:val="a5"/>
    <w:link w:val="aff4"/>
    <w:rsid w:val="001B313E"/>
    <w:pPr>
      <w:spacing w:after="0" w:line="360" w:lineRule="auto"/>
      <w:ind w:firstLine="567"/>
      <w:jc w:val="both"/>
    </w:pPr>
    <w:rPr>
      <w:rFonts w:ascii="Times New Roman" w:eastAsia="Times New Roman" w:hAnsi="Times New Roman"/>
      <w:snapToGrid w:val="0"/>
      <w:sz w:val="24"/>
      <w:szCs w:val="20"/>
    </w:rPr>
  </w:style>
  <w:style w:type="character" w:customStyle="1" w:styleId="aff4">
    <w:name w:val="Текст сноски Знак"/>
    <w:basedOn w:val="a6"/>
    <w:link w:val="aff3"/>
    <w:rsid w:val="001B313E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5">
    <w:name w:val="Font Style15"/>
    <w:rsid w:val="001B313E"/>
    <w:rPr>
      <w:rFonts w:ascii="Times New Roman" w:hAnsi="Times New Roman" w:cs="Times New Roman"/>
      <w:sz w:val="26"/>
      <w:szCs w:val="26"/>
    </w:rPr>
  </w:style>
  <w:style w:type="paragraph" w:customStyle="1" w:styleId="2c">
    <w:name w:val="Уровень2"/>
    <w:basedOn w:val="a5"/>
    <w:rsid w:val="001B313E"/>
    <w:pPr>
      <w:tabs>
        <w:tab w:val="num" w:pos="927"/>
        <w:tab w:val="left" w:pos="993"/>
      </w:tabs>
      <w:spacing w:before="120" w:after="120" w:line="240" w:lineRule="auto"/>
      <w:ind w:firstLine="567"/>
      <w:jc w:val="both"/>
      <w:outlineLvl w:val="0"/>
    </w:pPr>
    <w:rPr>
      <w:rFonts w:ascii="Arial" w:eastAsia="Times New Roman" w:hAnsi="Arial"/>
      <w:bCs/>
      <w:iCs/>
      <w:color w:val="000000"/>
      <w:sz w:val="24"/>
      <w:szCs w:val="20"/>
    </w:rPr>
  </w:style>
  <w:style w:type="paragraph" w:customStyle="1" w:styleId="39">
    <w:name w:val="Уровень3"/>
    <w:basedOn w:val="2c"/>
    <w:rsid w:val="001B313E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5">
    <w:name w:val="Заголовок статьи"/>
    <w:basedOn w:val="a5"/>
    <w:next w:val="a5"/>
    <w:rsid w:val="001B313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210">
    <w:name w:val="Основной текст с отступом 21"/>
    <w:basedOn w:val="a5"/>
    <w:rsid w:val="001B313E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a3">
    <w:name w:val="А_обычный"/>
    <w:basedOn w:val="a5"/>
    <w:rsid w:val="001B313E"/>
    <w:pPr>
      <w:numPr>
        <w:numId w:val="16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3a">
    <w:name w:val="Стиль3"/>
    <w:basedOn w:val="26"/>
    <w:rsid w:val="001B313E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5"/>
    <w:rsid w:val="001B313E"/>
    <w:pPr>
      <w:spacing w:after="60" w:line="288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Header">
    <w:name w:val="a_Header"/>
    <w:basedOn w:val="a5"/>
    <w:rsid w:val="001B313E"/>
    <w:pPr>
      <w:tabs>
        <w:tab w:val="left" w:pos="1985"/>
      </w:tabs>
      <w:spacing w:after="60" w:line="240" w:lineRule="auto"/>
      <w:jc w:val="center"/>
    </w:pPr>
    <w:rPr>
      <w:rFonts w:ascii="Courier New" w:eastAsia="Times New Roman" w:hAnsi="Courier New"/>
      <w:sz w:val="24"/>
      <w:szCs w:val="24"/>
    </w:rPr>
  </w:style>
  <w:style w:type="paragraph" w:styleId="aff6">
    <w:name w:val="Plain Text"/>
    <w:basedOn w:val="a5"/>
    <w:link w:val="aff7"/>
    <w:rsid w:val="001B313E"/>
    <w:pPr>
      <w:spacing w:after="0" w:line="240" w:lineRule="auto"/>
    </w:pPr>
    <w:rPr>
      <w:rFonts w:ascii="Courier New" w:eastAsia="Times New Roman" w:hAnsi="Courier New"/>
      <w:snapToGrid w:val="0"/>
      <w:sz w:val="20"/>
      <w:szCs w:val="20"/>
    </w:rPr>
  </w:style>
  <w:style w:type="character" w:customStyle="1" w:styleId="aff7">
    <w:name w:val="Текст Знак"/>
    <w:basedOn w:val="a6"/>
    <w:link w:val="aff6"/>
    <w:rsid w:val="001B313E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f8">
    <w:name w:val="Block Text"/>
    <w:basedOn w:val="a5"/>
    <w:rsid w:val="001B313E"/>
    <w:pPr>
      <w:spacing w:after="0" w:line="240" w:lineRule="auto"/>
      <w:ind w:left="-5220" w:right="-105"/>
      <w:jc w:val="both"/>
    </w:pPr>
    <w:rPr>
      <w:rFonts w:ascii="Times New Roman" w:eastAsia="Times New Roman" w:hAnsi="Times New Roman"/>
      <w:i/>
      <w:iCs/>
      <w:sz w:val="24"/>
      <w:szCs w:val="24"/>
    </w:rPr>
  </w:style>
  <w:style w:type="paragraph" w:styleId="2d">
    <w:name w:val="toc 2"/>
    <w:basedOn w:val="a5"/>
    <w:next w:val="a5"/>
    <w:autoRedefine/>
    <w:uiPriority w:val="39"/>
    <w:rsid w:val="001B313E"/>
    <w:pPr>
      <w:tabs>
        <w:tab w:val="left" w:pos="426"/>
        <w:tab w:val="right" w:pos="9923"/>
      </w:tabs>
      <w:spacing w:after="0" w:line="240" w:lineRule="auto"/>
      <w:ind w:left="1134" w:right="74" w:hanging="708"/>
    </w:pPr>
    <w:rPr>
      <w:rFonts w:ascii="Arial" w:eastAsia="Times New Roman" w:hAnsi="Arial" w:cs="Arial"/>
      <w:b/>
      <w:bCs/>
      <w:noProof/>
      <w:sz w:val="18"/>
      <w:szCs w:val="20"/>
    </w:rPr>
  </w:style>
  <w:style w:type="paragraph" w:styleId="aff9">
    <w:name w:val="Document Map"/>
    <w:basedOn w:val="a5"/>
    <w:link w:val="affa"/>
    <w:semiHidden/>
    <w:rsid w:val="001B313E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0"/>
    </w:rPr>
  </w:style>
  <w:style w:type="character" w:customStyle="1" w:styleId="affa">
    <w:name w:val="Схема документа Знак"/>
    <w:basedOn w:val="a6"/>
    <w:link w:val="aff9"/>
    <w:semiHidden/>
    <w:rsid w:val="001B313E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17">
    <w:name w:val="toc 1"/>
    <w:basedOn w:val="a5"/>
    <w:next w:val="a5"/>
    <w:autoRedefine/>
    <w:uiPriority w:val="39"/>
    <w:qFormat/>
    <w:rsid w:val="001B313E"/>
    <w:pPr>
      <w:tabs>
        <w:tab w:val="left" w:pos="426"/>
        <w:tab w:val="right" w:leader="dot" w:pos="9923"/>
      </w:tabs>
      <w:spacing w:after="0" w:line="240" w:lineRule="auto"/>
      <w:ind w:left="426" w:hanging="426"/>
    </w:pPr>
    <w:rPr>
      <w:rFonts w:ascii="Times New Roman" w:eastAsia="Times New Roman" w:hAnsi="Times New Roman"/>
      <w:noProof/>
      <w:sz w:val="24"/>
      <w:szCs w:val="20"/>
    </w:rPr>
  </w:style>
  <w:style w:type="paragraph" w:styleId="3b">
    <w:name w:val="toc 3"/>
    <w:basedOn w:val="a5"/>
    <w:next w:val="a5"/>
    <w:autoRedefine/>
    <w:uiPriority w:val="39"/>
    <w:rsid w:val="001B313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45">
    <w:name w:val="toc 4"/>
    <w:basedOn w:val="a5"/>
    <w:next w:val="a5"/>
    <w:autoRedefine/>
    <w:rsid w:val="001B313E"/>
    <w:pPr>
      <w:spacing w:after="0" w:line="240" w:lineRule="auto"/>
      <w:ind w:left="720"/>
    </w:pPr>
    <w:rPr>
      <w:rFonts w:ascii="Times New Roman" w:eastAsia="Times New Roman" w:hAnsi="Times New Roman"/>
      <w:sz w:val="24"/>
      <w:szCs w:val="20"/>
    </w:rPr>
  </w:style>
  <w:style w:type="paragraph" w:styleId="51">
    <w:name w:val="toc 5"/>
    <w:basedOn w:val="a5"/>
    <w:next w:val="a5"/>
    <w:autoRedefine/>
    <w:semiHidden/>
    <w:rsid w:val="001B313E"/>
    <w:pPr>
      <w:spacing w:after="0" w:line="240" w:lineRule="auto"/>
      <w:ind w:left="960"/>
    </w:pPr>
    <w:rPr>
      <w:rFonts w:ascii="Times New Roman" w:eastAsia="Times New Roman" w:hAnsi="Times New Roman"/>
      <w:sz w:val="24"/>
      <w:szCs w:val="20"/>
    </w:rPr>
  </w:style>
  <w:style w:type="paragraph" w:styleId="61">
    <w:name w:val="toc 6"/>
    <w:basedOn w:val="a5"/>
    <w:next w:val="a5"/>
    <w:autoRedefine/>
    <w:semiHidden/>
    <w:rsid w:val="001B313E"/>
    <w:pPr>
      <w:spacing w:after="0" w:line="240" w:lineRule="auto"/>
      <w:ind w:left="1200"/>
    </w:pPr>
    <w:rPr>
      <w:rFonts w:ascii="Times New Roman" w:eastAsia="Times New Roman" w:hAnsi="Times New Roman"/>
      <w:sz w:val="24"/>
      <w:szCs w:val="20"/>
    </w:rPr>
  </w:style>
  <w:style w:type="paragraph" w:styleId="71">
    <w:name w:val="toc 7"/>
    <w:basedOn w:val="a5"/>
    <w:next w:val="a5"/>
    <w:autoRedefine/>
    <w:semiHidden/>
    <w:rsid w:val="001B313E"/>
    <w:pPr>
      <w:spacing w:after="0" w:line="240" w:lineRule="auto"/>
      <w:ind w:left="1440"/>
    </w:pPr>
    <w:rPr>
      <w:rFonts w:ascii="Times New Roman" w:eastAsia="Times New Roman" w:hAnsi="Times New Roman"/>
      <w:sz w:val="24"/>
      <w:szCs w:val="20"/>
    </w:rPr>
  </w:style>
  <w:style w:type="paragraph" w:styleId="81">
    <w:name w:val="toc 8"/>
    <w:basedOn w:val="a5"/>
    <w:next w:val="a5"/>
    <w:autoRedefine/>
    <w:semiHidden/>
    <w:rsid w:val="001B313E"/>
    <w:pPr>
      <w:spacing w:after="0" w:line="240" w:lineRule="auto"/>
      <w:ind w:left="1680"/>
    </w:pPr>
    <w:rPr>
      <w:rFonts w:ascii="Times New Roman" w:eastAsia="Times New Roman" w:hAnsi="Times New Roman"/>
      <w:sz w:val="24"/>
      <w:szCs w:val="20"/>
    </w:rPr>
  </w:style>
  <w:style w:type="paragraph" w:styleId="91">
    <w:name w:val="toc 9"/>
    <w:basedOn w:val="a5"/>
    <w:next w:val="a5"/>
    <w:autoRedefine/>
    <w:semiHidden/>
    <w:rsid w:val="001B313E"/>
    <w:pPr>
      <w:spacing w:after="0" w:line="240" w:lineRule="auto"/>
      <w:ind w:left="1920"/>
    </w:pPr>
    <w:rPr>
      <w:rFonts w:ascii="Times New Roman" w:eastAsia="Times New Roman" w:hAnsi="Times New Roman"/>
      <w:sz w:val="24"/>
      <w:szCs w:val="20"/>
    </w:rPr>
  </w:style>
  <w:style w:type="paragraph" w:customStyle="1" w:styleId="affb">
    <w:name w:val="Подраздел"/>
    <w:basedOn w:val="a5"/>
    <w:rsid w:val="001B313E"/>
    <w:pPr>
      <w:spacing w:before="240" w:after="0" w:line="240" w:lineRule="auto"/>
      <w:ind w:left="1701" w:hanging="283"/>
      <w:jc w:val="both"/>
    </w:pPr>
    <w:rPr>
      <w:rFonts w:ascii="PragmaticaTT" w:eastAsia="Times New Roman" w:hAnsi="PragmaticaTT"/>
      <w:sz w:val="24"/>
      <w:szCs w:val="20"/>
    </w:rPr>
  </w:style>
  <w:style w:type="paragraph" w:customStyle="1" w:styleId="affc">
    <w:name w:val="регламент список"/>
    <w:basedOn w:val="32"/>
    <w:autoRedefine/>
    <w:rsid w:val="001B313E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d">
    <w:name w:val="FollowedHyperlink"/>
    <w:rsid w:val="001B313E"/>
    <w:rPr>
      <w:color w:val="800080"/>
      <w:u w:val="single"/>
    </w:rPr>
  </w:style>
  <w:style w:type="paragraph" w:customStyle="1" w:styleId="2e">
    <w:name w:val="Пункт_2"/>
    <w:basedOn w:val="a5"/>
    <w:rsid w:val="001B313E"/>
    <w:pPr>
      <w:tabs>
        <w:tab w:val="num" w:pos="643"/>
        <w:tab w:val="num" w:pos="1701"/>
      </w:tabs>
      <w:spacing w:after="0" w:line="240" w:lineRule="auto"/>
      <w:ind w:left="643" w:hanging="360"/>
      <w:jc w:val="both"/>
    </w:pPr>
    <w:rPr>
      <w:rFonts w:ascii="Times New Roman" w:eastAsia="Times New Roman" w:hAnsi="Times New Roman"/>
      <w:sz w:val="28"/>
      <w:szCs w:val="20"/>
    </w:rPr>
  </w:style>
  <w:style w:type="paragraph" w:styleId="30">
    <w:name w:val="List Bullet 3"/>
    <w:basedOn w:val="a5"/>
    <w:rsid w:val="001B313E"/>
    <w:pPr>
      <w:numPr>
        <w:numId w:val="17"/>
      </w:num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3">
    <w:name w:val="List Number 3"/>
    <w:basedOn w:val="a5"/>
    <w:rsid w:val="001B313E"/>
    <w:pPr>
      <w:numPr>
        <w:numId w:val="18"/>
      </w:num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fe">
    <w:name w:val="List Continue"/>
    <w:basedOn w:val="a5"/>
    <w:rsid w:val="001B313E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">
    <w:name w:val="List Number"/>
    <w:basedOn w:val="a5"/>
    <w:rsid w:val="001B313E"/>
    <w:pPr>
      <w:numPr>
        <w:numId w:val="20"/>
      </w:num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1B313E"/>
    <w:pPr>
      <w:widowControl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fff">
    <w:name w:val="caption"/>
    <w:basedOn w:val="a5"/>
    <w:next w:val="a5"/>
    <w:qFormat/>
    <w:rsid w:val="001B313E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/>
      <w:i/>
      <w:snapToGrid w:val="0"/>
      <w:sz w:val="24"/>
    </w:rPr>
  </w:style>
  <w:style w:type="character" w:customStyle="1" w:styleId="afff0">
    <w:name w:val="комментарий"/>
    <w:rsid w:val="001B313E"/>
    <w:rPr>
      <w:b/>
      <w:i/>
      <w:shd w:val="clear" w:color="auto" w:fill="FFFF99"/>
    </w:rPr>
  </w:style>
  <w:style w:type="paragraph" w:customStyle="1" w:styleId="02statia2">
    <w:name w:val="02statia2"/>
    <w:basedOn w:val="a5"/>
    <w:rsid w:val="001B313E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/>
      <w:color w:val="000000"/>
      <w:sz w:val="21"/>
      <w:szCs w:val="21"/>
    </w:rPr>
  </w:style>
  <w:style w:type="paragraph" w:customStyle="1" w:styleId="afff1">
    <w:name w:val="Подпункт"/>
    <w:basedOn w:val="aff0"/>
    <w:rsid w:val="001B313E"/>
    <w:p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1">
    <w:name w:val="Подподпункт"/>
    <w:basedOn w:val="afff1"/>
    <w:rsid w:val="001B313E"/>
    <w:pPr>
      <w:numPr>
        <w:numId w:val="21"/>
      </w:numPr>
      <w:tabs>
        <w:tab w:val="clear" w:pos="1134"/>
      </w:tabs>
    </w:pPr>
  </w:style>
  <w:style w:type="paragraph" w:customStyle="1" w:styleId="afff2">
    <w:name w:val="маркированный"/>
    <w:basedOn w:val="a5"/>
    <w:semiHidden/>
    <w:rsid w:val="001B313E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/>
      <w:bCs/>
      <w:snapToGrid w:val="0"/>
    </w:rPr>
  </w:style>
  <w:style w:type="paragraph" w:customStyle="1" w:styleId="afff3">
    <w:name w:val="Ариал"/>
    <w:basedOn w:val="a5"/>
    <w:link w:val="18"/>
    <w:rsid w:val="001B313E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18">
    <w:name w:val="Ариал Знак1"/>
    <w:link w:val="afff3"/>
    <w:locked/>
    <w:rsid w:val="001B313E"/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List Bullet 2"/>
    <w:basedOn w:val="a5"/>
    <w:rsid w:val="001B313E"/>
    <w:pPr>
      <w:numPr>
        <w:numId w:val="22"/>
      </w:num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4">
    <w:name w:val="Пункт б/н"/>
    <w:basedOn w:val="a5"/>
    <w:rsid w:val="001B313E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bCs/>
      <w:snapToGrid w:val="0"/>
    </w:rPr>
  </w:style>
  <w:style w:type="paragraph" w:customStyle="1" w:styleId="111">
    <w:name w:val="Обычный11"/>
    <w:link w:val="19"/>
    <w:rsid w:val="001B313E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">
    <w:name w:val="Обычный1 Знак"/>
    <w:link w:val="111"/>
    <w:rsid w:val="001B3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Ариал Таблица"/>
    <w:basedOn w:val="afff3"/>
    <w:link w:val="afff6"/>
    <w:rsid w:val="001B313E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6">
    <w:name w:val="Ариал Таблица Знак"/>
    <w:link w:val="afff5"/>
    <w:rsid w:val="001B313E"/>
    <w:rPr>
      <w:rFonts w:ascii="Arial" w:eastAsia="Times New Roman" w:hAnsi="Arial" w:cs="Arial"/>
      <w:sz w:val="24"/>
      <w:szCs w:val="20"/>
      <w:lang w:eastAsia="ru-RU"/>
    </w:rPr>
  </w:style>
  <w:style w:type="paragraph" w:customStyle="1" w:styleId="afff7">
    <w:name w:val="АриалТабл"/>
    <w:basedOn w:val="afff3"/>
    <w:rsid w:val="001B313E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styleId="afff8">
    <w:name w:val="endnote text"/>
    <w:basedOn w:val="a5"/>
    <w:link w:val="afff9"/>
    <w:rsid w:val="001B313E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6"/>
    <w:link w:val="afff8"/>
    <w:rsid w:val="001B313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fa">
    <w:name w:val="Table Grid"/>
    <w:basedOn w:val="a7"/>
    <w:rsid w:val="001B3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Основной шрифт1"/>
    <w:semiHidden/>
    <w:rsid w:val="001B313E"/>
  </w:style>
  <w:style w:type="character" w:customStyle="1" w:styleId="afffb">
    <w:name w:val="Подпункт Знак"/>
    <w:rsid w:val="001B313E"/>
    <w:rPr>
      <w:sz w:val="28"/>
      <w:lang w:val="ru-RU" w:eastAsia="ru-RU" w:bidi="ar-SA"/>
    </w:rPr>
  </w:style>
  <w:style w:type="character" w:customStyle="1" w:styleId="FontStyle11">
    <w:name w:val="Font Style11"/>
    <w:rsid w:val="001B313E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aliases w:val="2 Знак1,22 Знак,A Знак,A.B.C. Знак,CHS Знак1,H Знак,H2 Знак2,H2 Знак Знак1,H2-Heading 2 Знак1,H21 Знак1,HD2 Знак1,Header2 Знак,Heading 2 Hidden Знак1,Heading Indent No L2 Знак,Heading2 Знак,Level 2 Topic Heading Знак1,Major Знак1"/>
    <w:rsid w:val="001B313E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1B313E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1B313E"/>
    <w:pPr>
      <w:numPr>
        <w:numId w:val="23"/>
      </w:numPr>
    </w:pPr>
  </w:style>
  <w:style w:type="numbering" w:customStyle="1" w:styleId="22">
    <w:name w:val="Стиль2"/>
    <w:uiPriority w:val="99"/>
    <w:rsid w:val="001B313E"/>
    <w:pPr>
      <w:numPr>
        <w:numId w:val="24"/>
      </w:numPr>
    </w:pPr>
  </w:style>
  <w:style w:type="paragraph" w:customStyle="1" w:styleId="afffc">
    <w:name w:val="Стиль начало"/>
    <w:basedOn w:val="a5"/>
    <w:rsid w:val="001B313E"/>
    <w:pPr>
      <w:spacing w:after="0" w:line="264" w:lineRule="auto"/>
    </w:pPr>
    <w:rPr>
      <w:rFonts w:ascii="Times New Roman" w:eastAsia="Times New Roman" w:hAnsi="Times New Roman"/>
      <w:sz w:val="28"/>
      <w:szCs w:val="20"/>
    </w:rPr>
  </w:style>
  <w:style w:type="paragraph" w:customStyle="1" w:styleId="Noeeu14">
    <w:name w:val="Noeeu14"/>
    <w:basedOn w:val="a5"/>
    <w:rsid w:val="001B313E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</w:rPr>
  </w:style>
  <w:style w:type="character" w:customStyle="1" w:styleId="FontStyle33">
    <w:name w:val="Font Style33"/>
    <w:rsid w:val="001B313E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1B313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5"/>
    <w:rsid w:val="001B31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/>
      <w:sz w:val="24"/>
      <w:szCs w:val="24"/>
    </w:rPr>
  </w:style>
  <w:style w:type="paragraph" w:styleId="afffd">
    <w:name w:val="Revision"/>
    <w:hidden/>
    <w:uiPriority w:val="99"/>
    <w:semiHidden/>
    <w:rsid w:val="001B3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Пункт_4"/>
    <w:basedOn w:val="a5"/>
    <w:link w:val="46"/>
    <w:uiPriority w:val="99"/>
    <w:rsid w:val="001B313E"/>
    <w:pPr>
      <w:numPr>
        <w:ilvl w:val="3"/>
        <w:numId w:val="15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46">
    <w:name w:val="Пункт_4 Знак"/>
    <w:link w:val="42"/>
    <w:uiPriority w:val="99"/>
    <w:locked/>
    <w:rsid w:val="001B313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e">
    <w:name w:val="Примечание"/>
    <w:basedOn w:val="a5"/>
    <w:link w:val="affff"/>
    <w:rsid w:val="001B313E"/>
    <w:pPr>
      <w:spacing w:before="240" w:after="240" w:line="288" w:lineRule="auto"/>
      <w:ind w:left="1134" w:right="1134"/>
      <w:jc w:val="both"/>
    </w:pPr>
    <w:rPr>
      <w:rFonts w:ascii="Times New Roman" w:eastAsia="Times New Roman" w:hAnsi="Times New Roman"/>
      <w:spacing w:val="20"/>
      <w:sz w:val="24"/>
      <w:szCs w:val="28"/>
    </w:rPr>
  </w:style>
  <w:style w:type="character" w:customStyle="1" w:styleId="affff">
    <w:name w:val="Примечание Знак"/>
    <w:link w:val="afffe"/>
    <w:rsid w:val="001B313E"/>
    <w:rPr>
      <w:rFonts w:ascii="Times New Roman" w:eastAsia="Times New Roman" w:hAnsi="Times New Roman" w:cs="Times New Roman"/>
      <w:spacing w:val="20"/>
      <w:sz w:val="24"/>
      <w:szCs w:val="28"/>
      <w:lang w:eastAsia="ru-RU"/>
    </w:rPr>
  </w:style>
  <w:style w:type="paragraph" w:customStyle="1" w:styleId="-3">
    <w:name w:val="Пункт-3"/>
    <w:basedOn w:val="a5"/>
    <w:rsid w:val="001B313E"/>
    <w:pPr>
      <w:tabs>
        <w:tab w:val="left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-4">
    <w:name w:val="Пункт-4"/>
    <w:basedOn w:val="a5"/>
    <w:rsid w:val="001B313E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-5">
    <w:name w:val="Пункт-5"/>
    <w:basedOn w:val="a5"/>
    <w:rsid w:val="001B313E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-6">
    <w:name w:val="Пункт-6"/>
    <w:basedOn w:val="a5"/>
    <w:rsid w:val="001B313E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-7">
    <w:name w:val="Пункт-7"/>
    <w:basedOn w:val="a5"/>
    <w:rsid w:val="001B313E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4"/>
    </w:rPr>
  </w:style>
  <w:style w:type="numbering" w:customStyle="1" w:styleId="11">
    <w:name w:val="Стиль11"/>
    <w:uiPriority w:val="99"/>
    <w:rsid w:val="001B313E"/>
    <w:pPr>
      <w:numPr>
        <w:numId w:val="25"/>
      </w:numPr>
    </w:pPr>
  </w:style>
  <w:style w:type="numbering" w:customStyle="1" w:styleId="21">
    <w:name w:val="Стиль21"/>
    <w:uiPriority w:val="99"/>
    <w:rsid w:val="001B313E"/>
    <w:pPr>
      <w:numPr>
        <w:numId w:val="26"/>
      </w:numPr>
    </w:pPr>
  </w:style>
  <w:style w:type="paragraph" w:styleId="affff0">
    <w:name w:val="Title"/>
    <w:basedOn w:val="a5"/>
    <w:link w:val="affff1"/>
    <w:qFormat/>
    <w:rsid w:val="001B313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fff1">
    <w:name w:val="Заголовок Знак"/>
    <w:basedOn w:val="a6"/>
    <w:link w:val="affff0"/>
    <w:rsid w:val="001B313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fff2">
    <w:name w:val="Стиль полужирный Красный"/>
    <w:rsid w:val="001B313E"/>
    <w:rPr>
      <w:rFonts w:cs="Times New Roman"/>
      <w:color w:val="auto"/>
    </w:rPr>
  </w:style>
  <w:style w:type="paragraph" w:customStyle="1" w:styleId="212">
    <w:name w:val="Основной текст 21"/>
    <w:basedOn w:val="a5"/>
    <w:rsid w:val="001B313E"/>
    <w:pPr>
      <w:widowControl w:val="0"/>
      <w:overflowPunct w:val="0"/>
      <w:autoSpaceDE w:val="0"/>
      <w:autoSpaceDN w:val="0"/>
      <w:adjustRightInd w:val="0"/>
      <w:spacing w:before="360" w:after="0" w:line="240" w:lineRule="auto"/>
      <w:ind w:firstLine="780"/>
      <w:jc w:val="center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affff3">
    <w:name w:val="Готовый"/>
    <w:basedOn w:val="a5"/>
    <w:rsid w:val="001B313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1b">
    <w:name w:val="Абзац списка1"/>
    <w:basedOn w:val="a5"/>
    <w:rsid w:val="001B313E"/>
    <w:pPr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/>
      <w:bCs/>
    </w:rPr>
  </w:style>
  <w:style w:type="paragraph" w:customStyle="1" w:styleId="BodyText22">
    <w:name w:val="Body Text 22"/>
    <w:basedOn w:val="a5"/>
    <w:rsid w:val="001B313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times120">
    <w:name w:val="times12"/>
    <w:basedOn w:val="a5"/>
    <w:rsid w:val="001B313E"/>
    <w:pPr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Gulim" w:hAnsi="Times New Roman"/>
      <w:sz w:val="24"/>
      <w:szCs w:val="24"/>
      <w:lang w:eastAsia="ko-KR"/>
    </w:rPr>
  </w:style>
  <w:style w:type="paragraph" w:customStyle="1" w:styleId="1c">
    <w:name w:val="Знак Знак Знак1"/>
    <w:basedOn w:val="a5"/>
    <w:rsid w:val="001B313E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-2">
    <w:name w:val="Пункт-2"/>
    <w:basedOn w:val="aff0"/>
    <w:rsid w:val="001B313E"/>
    <w:pPr>
      <w:keepNext/>
      <w:tabs>
        <w:tab w:val="num" w:pos="360"/>
      </w:tabs>
      <w:ind w:left="360" w:hanging="360"/>
      <w:outlineLvl w:val="2"/>
    </w:pPr>
    <w:rPr>
      <w:b/>
      <w:bCs/>
      <w:snapToGrid/>
      <w:sz w:val="22"/>
      <w:szCs w:val="22"/>
    </w:rPr>
  </w:style>
  <w:style w:type="character" w:customStyle="1" w:styleId="1d">
    <w:name w:val="Знак Знак1"/>
    <w:rsid w:val="001B313E"/>
    <w:rPr>
      <w:rFonts w:ascii="Times New Roman" w:eastAsia="Times New Roman" w:hAnsi="Times New Roman" w:cs="Times New Roman"/>
      <w:sz w:val="24"/>
      <w:szCs w:val="24"/>
    </w:rPr>
  </w:style>
  <w:style w:type="paragraph" w:customStyle="1" w:styleId="121">
    <w:name w:val="Табличный 12Ц1"/>
    <w:basedOn w:val="a5"/>
    <w:rsid w:val="001B313E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210">
    <w:name w:val="Табличный 12Л1"/>
    <w:basedOn w:val="a5"/>
    <w:rsid w:val="001B313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52">
    <w:name w:val="index 5"/>
    <w:basedOn w:val="a5"/>
    <w:next w:val="a5"/>
    <w:autoRedefine/>
    <w:semiHidden/>
    <w:rsid w:val="001B313E"/>
    <w:pPr>
      <w:spacing w:after="0" w:line="240" w:lineRule="auto"/>
      <w:ind w:left="1200" w:hanging="240"/>
    </w:pPr>
    <w:rPr>
      <w:rFonts w:ascii="Times New Roman" w:eastAsia="Times New Roman" w:hAnsi="Times New Roman"/>
      <w:sz w:val="20"/>
      <w:szCs w:val="24"/>
    </w:rPr>
  </w:style>
  <w:style w:type="paragraph" w:customStyle="1" w:styleId="Subsection">
    <w:name w:val="Subsection"/>
    <w:basedOn w:val="a5"/>
    <w:rsid w:val="001B313E"/>
    <w:pPr>
      <w:widowControl w:val="0"/>
      <w:spacing w:before="240" w:after="120" w:line="240" w:lineRule="auto"/>
    </w:pPr>
    <w:rPr>
      <w:rFonts w:ascii="Times New Roman" w:eastAsia="Times New Roman" w:hAnsi="Times New Roman"/>
      <w:b/>
      <w:caps/>
      <w:sz w:val="24"/>
      <w:szCs w:val="24"/>
      <w:lang w:val="en-GB"/>
    </w:rPr>
  </w:style>
  <w:style w:type="paragraph" w:customStyle="1" w:styleId="affff4">
    <w:name w:val="Документ"/>
    <w:basedOn w:val="a5"/>
    <w:rsid w:val="001B313E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/>
      <w:sz w:val="20"/>
      <w:szCs w:val="24"/>
    </w:rPr>
  </w:style>
  <w:style w:type="paragraph" w:styleId="2f">
    <w:name w:val="index 2"/>
    <w:basedOn w:val="a5"/>
    <w:next w:val="a5"/>
    <w:autoRedefine/>
    <w:semiHidden/>
    <w:rsid w:val="001B313E"/>
    <w:pPr>
      <w:spacing w:after="0" w:line="240" w:lineRule="auto"/>
      <w:ind w:left="480" w:hanging="240"/>
    </w:pPr>
    <w:rPr>
      <w:rFonts w:ascii="Times New Roman" w:eastAsia="Times New Roman" w:hAnsi="Times New Roman"/>
      <w:sz w:val="20"/>
      <w:szCs w:val="24"/>
    </w:rPr>
  </w:style>
  <w:style w:type="paragraph" w:styleId="affff5">
    <w:name w:val="Subtitle"/>
    <w:basedOn w:val="a5"/>
    <w:link w:val="affff6"/>
    <w:qFormat/>
    <w:rsid w:val="001B313E"/>
    <w:pPr>
      <w:spacing w:after="0" w:line="240" w:lineRule="auto"/>
      <w:ind w:left="4320" w:firstLine="180"/>
      <w:jc w:val="right"/>
    </w:pPr>
    <w:rPr>
      <w:rFonts w:ascii="Times New Roman" w:eastAsia="Times New Roman" w:hAnsi="Times New Roman"/>
      <w:sz w:val="28"/>
      <w:szCs w:val="24"/>
    </w:rPr>
  </w:style>
  <w:style w:type="character" w:customStyle="1" w:styleId="affff6">
    <w:name w:val="Подзаголовок Знак"/>
    <w:basedOn w:val="a6"/>
    <w:link w:val="affff5"/>
    <w:rsid w:val="001B31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0">
    <w:name w:val="Обычный2"/>
    <w:link w:val="Normal"/>
    <w:rsid w:val="001B313E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0"/>
    <w:rsid w:val="001B313E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e">
    <w:name w:val="Знак Знак Знак1 Знак Знак Знак Знак Знак Знак Знак"/>
    <w:basedOn w:val="a5"/>
    <w:rsid w:val="001B313E"/>
    <w:pPr>
      <w:spacing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Body">
    <w:name w:val="Body"/>
    <w:basedOn w:val="a5"/>
    <w:link w:val="Body0"/>
    <w:rsid w:val="001B313E"/>
    <w:pPr>
      <w:spacing w:after="0" w:line="360" w:lineRule="atLeast"/>
      <w:ind w:left="284" w:firstLine="851"/>
      <w:jc w:val="both"/>
    </w:pPr>
    <w:rPr>
      <w:rFonts w:ascii="Pragmatica" w:eastAsia="Times New Roman" w:hAnsi="Pragmatica"/>
      <w:sz w:val="24"/>
      <w:szCs w:val="24"/>
    </w:rPr>
  </w:style>
  <w:style w:type="character" w:customStyle="1" w:styleId="Body0">
    <w:name w:val="Body Знак"/>
    <w:link w:val="Body"/>
    <w:locked/>
    <w:rsid w:val="001B313E"/>
    <w:rPr>
      <w:rFonts w:ascii="Pragmatica" w:eastAsia="Times New Roman" w:hAnsi="Pragmatica" w:cs="Times New Roman"/>
      <w:sz w:val="24"/>
      <w:szCs w:val="24"/>
      <w:lang w:eastAsia="ru-RU"/>
    </w:rPr>
  </w:style>
  <w:style w:type="paragraph" w:customStyle="1" w:styleId="Textkorper">
    <w:name w:val="Textkorper"/>
    <w:basedOn w:val="a5"/>
    <w:rsid w:val="001B313E"/>
    <w:pPr>
      <w:spacing w:after="0" w:line="240" w:lineRule="auto"/>
    </w:pPr>
    <w:rPr>
      <w:rFonts w:ascii="Arial" w:eastAsia="Times New Roman" w:hAnsi="Arial"/>
      <w:szCs w:val="20"/>
    </w:rPr>
  </w:style>
  <w:style w:type="character" w:customStyle="1" w:styleId="WW8Num6z0">
    <w:name w:val="WW8Num6z0"/>
    <w:rsid w:val="001B313E"/>
    <w:rPr>
      <w:rFonts w:ascii="Times New Roman" w:hAnsi="Times New Roman"/>
    </w:rPr>
  </w:style>
  <w:style w:type="paragraph" w:customStyle="1" w:styleId="affff7">
    <w:name w:val="Формула"/>
    <w:basedOn w:val="aff1"/>
    <w:rsid w:val="001B313E"/>
    <w:pPr>
      <w:widowControl w:val="0"/>
      <w:tabs>
        <w:tab w:val="left" w:pos="2520"/>
        <w:tab w:val="center" w:pos="4536"/>
        <w:tab w:val="left" w:pos="4680"/>
        <w:tab w:val="right" w:pos="9356"/>
      </w:tabs>
      <w:spacing w:after="0" w:line="336" w:lineRule="auto"/>
      <w:jc w:val="both"/>
      <w:textAlignment w:val="baseline"/>
    </w:pPr>
    <w:rPr>
      <w:bCs/>
      <w:sz w:val="22"/>
      <w:szCs w:val="22"/>
      <w:lang w:eastAsia="ar-SA"/>
    </w:rPr>
  </w:style>
  <w:style w:type="paragraph" w:customStyle="1" w:styleId="BodyText27">
    <w:name w:val="Body Text 27"/>
    <w:basedOn w:val="a5"/>
    <w:rsid w:val="001B313E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odyText28">
    <w:name w:val="Body Text 28"/>
    <w:basedOn w:val="a5"/>
    <w:rsid w:val="001B313E"/>
    <w:pPr>
      <w:spacing w:after="0" w:line="240" w:lineRule="auto"/>
      <w:ind w:firstLine="709"/>
      <w:jc w:val="both"/>
    </w:pPr>
    <w:rPr>
      <w:rFonts w:ascii="Arial" w:eastAsia="Times New Roman" w:hAnsi="Arial" w:cs="Arial"/>
      <w:color w:val="000000"/>
      <w:spacing w:val="4"/>
      <w:lang w:eastAsia="ar-SA"/>
    </w:rPr>
  </w:style>
  <w:style w:type="paragraph" w:customStyle="1" w:styleId="affff8">
    <w:name w:val="таблица центр"/>
    <w:basedOn w:val="a5"/>
    <w:rsid w:val="001B313E"/>
    <w:pPr>
      <w:spacing w:after="0" w:line="240" w:lineRule="auto"/>
      <w:jc w:val="center"/>
    </w:pPr>
    <w:rPr>
      <w:rFonts w:ascii="Arial" w:eastAsia="Times New Roman" w:hAnsi="Arial" w:cs="Arial"/>
      <w:color w:val="000000"/>
      <w:spacing w:val="4"/>
      <w:lang w:eastAsia="ar-SA"/>
    </w:rPr>
  </w:style>
  <w:style w:type="paragraph" w:styleId="1f">
    <w:name w:val="index 1"/>
    <w:basedOn w:val="a5"/>
    <w:next w:val="a5"/>
    <w:semiHidden/>
    <w:rsid w:val="001B313E"/>
    <w:pPr>
      <w:snapToGrid w:val="0"/>
      <w:spacing w:after="0" w:line="228" w:lineRule="auto"/>
      <w:ind w:left="-51" w:right="-71" w:firstLine="14"/>
    </w:pPr>
    <w:rPr>
      <w:rFonts w:ascii="Arial" w:eastAsia="Times New Roman" w:hAnsi="Arial" w:cs="Arial"/>
      <w:color w:val="000000"/>
      <w:spacing w:val="4"/>
      <w:lang w:eastAsia="ar-SA"/>
    </w:rPr>
  </w:style>
  <w:style w:type="paragraph" w:customStyle="1" w:styleId="310">
    <w:name w:val="Основной текст 31"/>
    <w:basedOn w:val="a5"/>
    <w:rsid w:val="001B313E"/>
    <w:pPr>
      <w:overflowPunct w:val="0"/>
      <w:autoSpaceDE w:val="0"/>
      <w:spacing w:after="0" w:line="360" w:lineRule="auto"/>
      <w:textAlignment w:val="baseline"/>
    </w:pPr>
    <w:rPr>
      <w:rFonts w:ascii="Arial" w:eastAsia="Times New Roman" w:hAnsi="Arial"/>
      <w:bCs/>
      <w:lang w:eastAsia="ar-SA"/>
    </w:rPr>
  </w:style>
  <w:style w:type="paragraph" w:customStyle="1" w:styleId="BodyText221">
    <w:name w:val="Body Text 221"/>
    <w:basedOn w:val="a5"/>
    <w:rsid w:val="001B313E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EntityItem">
    <w:name w:val="cEntityItem"/>
    <w:basedOn w:val="a5"/>
    <w:next w:val="a5"/>
    <w:rsid w:val="001B313E"/>
    <w:pPr>
      <w:spacing w:before="60" w:after="0" w:line="240" w:lineRule="auto"/>
      <w:ind w:left="709"/>
    </w:pPr>
    <w:rPr>
      <w:rFonts w:ascii="Arial" w:eastAsia="Times New Roman" w:hAnsi="Arial" w:cs="Arial"/>
      <w:color w:val="000000"/>
      <w:spacing w:val="4"/>
      <w:szCs w:val="20"/>
      <w:u w:val="single"/>
      <w:lang w:eastAsia="ar-SA"/>
    </w:rPr>
  </w:style>
  <w:style w:type="paragraph" w:customStyle="1" w:styleId="Iaenienie">
    <w:name w:val="Ia?e nienie"/>
    <w:basedOn w:val="a5"/>
    <w:rsid w:val="001B313E"/>
    <w:pPr>
      <w:tabs>
        <w:tab w:val="left" w:pos="360"/>
      </w:tabs>
      <w:spacing w:after="140" w:line="240" w:lineRule="auto"/>
      <w:ind w:left="360" w:hanging="360"/>
      <w:jc w:val="both"/>
    </w:pPr>
    <w:rPr>
      <w:rFonts w:ascii="Arial" w:eastAsia="Times New Roman" w:hAnsi="Arial" w:cs="Arial"/>
      <w:color w:val="000000"/>
      <w:spacing w:val="4"/>
      <w:lang w:eastAsia="ar-SA"/>
    </w:rPr>
  </w:style>
  <w:style w:type="paragraph" w:customStyle="1" w:styleId="311">
    <w:name w:val="Основной текст 311"/>
    <w:basedOn w:val="a5"/>
    <w:rsid w:val="001B313E"/>
    <w:pPr>
      <w:widowControl w:val="0"/>
      <w:suppressLineNumbers/>
      <w:suppressAutoHyphens/>
      <w:spacing w:after="0" w:line="240" w:lineRule="auto"/>
    </w:pPr>
    <w:rPr>
      <w:rFonts w:ascii="Arial" w:eastAsia="Times New Roman" w:hAnsi="Arial"/>
      <w:szCs w:val="16"/>
      <w:lang w:eastAsia="ar-SA"/>
    </w:rPr>
  </w:style>
  <w:style w:type="paragraph" w:customStyle="1" w:styleId="2f1">
    <w:name w:val="Пункт2"/>
    <w:basedOn w:val="aff0"/>
    <w:rsid w:val="001B313E"/>
    <w:pPr>
      <w:keepNext/>
      <w:suppressAutoHyphens/>
      <w:spacing w:before="240" w:after="120" w:line="240" w:lineRule="auto"/>
      <w:jc w:val="left"/>
      <w:outlineLvl w:val="2"/>
    </w:pPr>
    <w:rPr>
      <w:b/>
      <w:bCs/>
      <w:snapToGrid/>
    </w:rPr>
  </w:style>
  <w:style w:type="paragraph" w:customStyle="1" w:styleId="DefaultParagraphFontParaCharChar">
    <w:name w:val="Default Paragraph Font Para Char Char Знак Знак Знак Знак"/>
    <w:basedOn w:val="a5"/>
    <w:rsid w:val="001B313E"/>
    <w:pPr>
      <w:spacing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12">
    <w:name w:val="Знак Знак Знак1 Знак Знак Знак Знак Знак Знак Знак1"/>
    <w:basedOn w:val="a5"/>
    <w:rsid w:val="001B313E"/>
    <w:pPr>
      <w:spacing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f0">
    <w:name w:val="Знак1"/>
    <w:basedOn w:val="a5"/>
    <w:rsid w:val="001B313E"/>
    <w:pPr>
      <w:spacing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13">
    <w:name w:val="Знак Знак11"/>
    <w:rsid w:val="001B313E"/>
    <w:rPr>
      <w:sz w:val="16"/>
      <w:szCs w:val="16"/>
      <w:lang w:val="ru-RU" w:eastAsia="ru-RU" w:bidi="ar-SA"/>
    </w:rPr>
  </w:style>
  <w:style w:type="character" w:customStyle="1" w:styleId="72">
    <w:name w:val="Знак Знак7"/>
    <w:rsid w:val="001B313E"/>
    <w:rPr>
      <w:sz w:val="24"/>
      <w:szCs w:val="24"/>
      <w:lang w:val="ru-RU" w:eastAsia="ru-RU" w:bidi="ar-SA"/>
    </w:rPr>
  </w:style>
  <w:style w:type="paragraph" w:customStyle="1" w:styleId="affff9">
    <w:name w:val="Таблица цифровая"/>
    <w:basedOn w:val="a5"/>
    <w:rsid w:val="001B313E"/>
    <w:pPr>
      <w:keepNext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a">
    <w:name w:val="Р"/>
    <w:basedOn w:val="a5"/>
    <w:semiHidden/>
    <w:rsid w:val="001B313E"/>
    <w:pPr>
      <w:spacing w:after="0" w:line="240" w:lineRule="auto"/>
    </w:pPr>
    <w:rPr>
      <w:rFonts w:ascii="Arial" w:eastAsia="Times New Roman" w:hAnsi="Arial"/>
      <w:b/>
      <w:sz w:val="24"/>
      <w:szCs w:val="20"/>
    </w:rPr>
  </w:style>
  <w:style w:type="character" w:customStyle="1" w:styleId="82">
    <w:name w:val="Знак Знак8"/>
    <w:locked/>
    <w:rsid w:val="001B313E"/>
    <w:rPr>
      <w:sz w:val="28"/>
      <w:szCs w:val="24"/>
    </w:rPr>
  </w:style>
  <w:style w:type="character" w:customStyle="1" w:styleId="2f2">
    <w:name w:val="Заголовок 2 Знак Знак"/>
    <w:aliases w:val="2 Знак,CHS Знак,H2 Знак Знак,H2 Знак1,H2-Heading 2 Знак,H21 Знак,HD2 Знак,Heading 2 Hidden Знак,Level 2 Topic Heading Знак,Major Знак,Numbered text 3 Знак,RTC Знак,h2 Знак,iz2 Знак,l2 Знак,Б2 Знак,Заголовок 21 Знак,Раздел Знак Знак"/>
    <w:locked/>
    <w:rsid w:val="001B313E"/>
    <w:rPr>
      <w:b/>
      <w:sz w:val="28"/>
      <w:szCs w:val="24"/>
    </w:rPr>
  </w:style>
  <w:style w:type="character" w:customStyle="1" w:styleId="3c">
    <w:name w:val="Знак Знак3"/>
    <w:locked/>
    <w:rsid w:val="001B313E"/>
    <w:rPr>
      <w:sz w:val="24"/>
    </w:rPr>
  </w:style>
  <w:style w:type="character" w:customStyle="1" w:styleId="affffb">
    <w:name w:val="Основной текст таблиц Знак"/>
    <w:aliases w:val=" в таблицах Знак Знак, в таблице Знак,в таблицах Знак,в таблице Знак,таблицы Знак"/>
    <w:locked/>
    <w:rsid w:val="001B313E"/>
    <w:rPr>
      <w:sz w:val="28"/>
      <w:szCs w:val="24"/>
    </w:rPr>
  </w:style>
  <w:style w:type="character" w:customStyle="1" w:styleId="47">
    <w:name w:val="Знак Знак4"/>
    <w:locked/>
    <w:rsid w:val="001B313E"/>
    <w:rPr>
      <w:sz w:val="28"/>
      <w:szCs w:val="24"/>
    </w:rPr>
  </w:style>
  <w:style w:type="paragraph" w:customStyle="1" w:styleId="220">
    <w:name w:val="Основной текст 22"/>
    <w:basedOn w:val="a5"/>
    <w:rsid w:val="001B313E"/>
    <w:pPr>
      <w:widowControl w:val="0"/>
      <w:overflowPunct w:val="0"/>
      <w:autoSpaceDE w:val="0"/>
      <w:autoSpaceDN w:val="0"/>
      <w:adjustRightInd w:val="0"/>
      <w:spacing w:before="360" w:after="0" w:line="240" w:lineRule="auto"/>
      <w:ind w:firstLine="780"/>
      <w:jc w:val="center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customStyle="1" w:styleId="62">
    <w:name w:val="Знак Знак6"/>
    <w:locked/>
    <w:rsid w:val="001B313E"/>
    <w:rPr>
      <w:sz w:val="24"/>
      <w:szCs w:val="24"/>
    </w:rPr>
  </w:style>
  <w:style w:type="character" w:styleId="affffc">
    <w:name w:val="footnote reference"/>
    <w:uiPriority w:val="99"/>
    <w:rsid w:val="001B313E"/>
    <w:rPr>
      <w:vertAlign w:val="superscript"/>
    </w:rPr>
  </w:style>
  <w:style w:type="character" w:customStyle="1" w:styleId="affffd">
    <w:name w:val="Знак Знак"/>
    <w:rsid w:val="001B313E"/>
    <w:rPr>
      <w:bCs/>
    </w:rPr>
  </w:style>
  <w:style w:type="paragraph" w:styleId="affffe">
    <w:name w:val="No Spacing"/>
    <w:link w:val="afffff"/>
    <w:uiPriority w:val="1"/>
    <w:qFormat/>
    <w:rsid w:val="001B313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ff">
    <w:name w:val="Без интервала Знак"/>
    <w:link w:val="affffe"/>
    <w:uiPriority w:val="1"/>
    <w:rsid w:val="001B313E"/>
    <w:rPr>
      <w:rFonts w:ascii="Calibri" w:eastAsia="Times New Roman" w:hAnsi="Calibri" w:cs="Times New Roman"/>
    </w:rPr>
  </w:style>
  <w:style w:type="character" w:customStyle="1" w:styleId="service-name1">
    <w:name w:val="service-name1"/>
    <w:rsid w:val="001B313E"/>
    <w:rPr>
      <w:b w:val="0"/>
      <w:bCs w:val="0"/>
      <w:vanish w:val="0"/>
      <w:color w:val="A6001C"/>
      <w:sz w:val="42"/>
      <w:szCs w:val="42"/>
    </w:rPr>
  </w:style>
  <w:style w:type="character" w:customStyle="1" w:styleId="highlight">
    <w:name w:val="highlight"/>
    <w:basedOn w:val="a6"/>
    <w:rsid w:val="001B313E"/>
  </w:style>
  <w:style w:type="paragraph" w:customStyle="1" w:styleId="1f1">
    <w:name w:val="Текст1"/>
    <w:basedOn w:val="a5"/>
    <w:rsid w:val="001B31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</w:rPr>
  </w:style>
  <w:style w:type="paragraph" w:customStyle="1" w:styleId="2f3">
    <w:name w:val="заголовок 2.подразд"/>
    <w:basedOn w:val="a5"/>
    <w:next w:val="a5"/>
    <w:rsid w:val="001B313E"/>
    <w:pPr>
      <w:keepNext/>
      <w:autoSpaceDE w:val="0"/>
      <w:autoSpaceDN w:val="0"/>
      <w:spacing w:before="120" w:after="120" w:line="288" w:lineRule="auto"/>
      <w:ind w:firstLine="709"/>
    </w:pPr>
    <w:rPr>
      <w:rFonts w:ascii="Times New Roman" w:eastAsia="Times New Roman" w:hAnsi="Times New Roman"/>
      <w:b/>
      <w:bCs/>
      <w:sz w:val="24"/>
      <w:szCs w:val="20"/>
    </w:rPr>
  </w:style>
  <w:style w:type="paragraph" w:customStyle="1" w:styleId="afffff0">
    <w:name w:val="Список марк"/>
    <w:basedOn w:val="a5"/>
    <w:rsid w:val="001B313E"/>
    <w:pPr>
      <w:keepLines/>
      <w:tabs>
        <w:tab w:val="num" w:pos="720"/>
      </w:tabs>
      <w:spacing w:after="0" w:line="360" w:lineRule="auto"/>
      <w:ind w:left="720" w:hanging="360"/>
      <w:jc w:val="both"/>
    </w:pPr>
    <w:rPr>
      <w:rFonts w:ascii="Arial" w:eastAsia="Times New Roman" w:hAnsi="Arial"/>
      <w:sz w:val="24"/>
      <w:szCs w:val="24"/>
    </w:rPr>
  </w:style>
  <w:style w:type="paragraph" w:customStyle="1" w:styleId="caaieiaie1">
    <w:name w:val="caaieiaie 1"/>
    <w:basedOn w:val="a5"/>
    <w:next w:val="a5"/>
    <w:rsid w:val="001B313E"/>
    <w:pPr>
      <w:keepNext/>
      <w:tabs>
        <w:tab w:val="left" w:pos="1985"/>
      </w:tabs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Times New Roman" w:eastAsia="Times New Roman" w:hAnsi="Times New Roman"/>
      <w:b/>
      <w:bCs/>
      <w:kern w:val="28"/>
      <w:sz w:val="28"/>
      <w:szCs w:val="20"/>
    </w:rPr>
  </w:style>
  <w:style w:type="paragraph" w:styleId="afffff1">
    <w:name w:val="Normal Indent"/>
    <w:basedOn w:val="a5"/>
    <w:rsid w:val="001B313E"/>
    <w:pPr>
      <w:numPr>
        <w:ilvl w:val="12"/>
      </w:numPr>
      <w:spacing w:after="120" w:line="240" w:lineRule="auto"/>
      <w:ind w:right="424" w:firstLine="567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4-">
    <w:name w:val="4-Основной"/>
    <w:semiHidden/>
    <w:rsid w:val="001B313E"/>
    <w:pPr>
      <w:spacing w:after="12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литература"/>
    <w:basedOn w:val="a5"/>
    <w:semiHidden/>
    <w:rsid w:val="001B313E"/>
    <w:pPr>
      <w:numPr>
        <w:numId w:val="29"/>
      </w:numPr>
      <w:spacing w:after="120" w:line="240" w:lineRule="auto"/>
      <w:jc w:val="both"/>
    </w:pPr>
    <w:rPr>
      <w:rFonts w:ascii="Times New Roman" w:eastAsia="Courier New CYR" w:hAnsi="Times New Roman"/>
      <w:sz w:val="24"/>
      <w:szCs w:val="20"/>
    </w:rPr>
  </w:style>
  <w:style w:type="paragraph" w:customStyle="1" w:styleId="12">
    <w:name w:val="Маркированный 1"/>
    <w:basedOn w:val="a5"/>
    <w:semiHidden/>
    <w:rsid w:val="001B313E"/>
    <w:pPr>
      <w:numPr>
        <w:numId w:val="30"/>
      </w:numPr>
      <w:spacing w:before="40" w:after="0" w:line="288" w:lineRule="auto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0">
    <w:name w:val="Маркированный2"/>
    <w:semiHidden/>
    <w:rsid w:val="001B313E"/>
    <w:pPr>
      <w:numPr>
        <w:numId w:val="31"/>
      </w:numPr>
      <w:tabs>
        <w:tab w:val="clear" w:pos="1440"/>
        <w:tab w:val="left" w:pos="1724"/>
      </w:tabs>
      <w:spacing w:before="60" w:after="0" w:line="288" w:lineRule="auto"/>
      <w:ind w:left="1702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Текст2"/>
    <w:basedOn w:val="24"/>
    <w:semiHidden/>
    <w:rsid w:val="001B313E"/>
    <w:pPr>
      <w:keepLines/>
      <w:numPr>
        <w:ilvl w:val="1"/>
        <w:numId w:val="27"/>
      </w:numPr>
      <w:tabs>
        <w:tab w:val="clear" w:pos="1515"/>
        <w:tab w:val="num" w:pos="720"/>
      </w:tabs>
      <w:suppressAutoHyphens/>
      <w:spacing w:before="0" w:after="120" w:line="288" w:lineRule="auto"/>
      <w:ind w:left="720" w:hanging="360"/>
      <w:jc w:val="both"/>
    </w:pPr>
    <w:rPr>
      <w:rFonts w:ascii="Times New Roman" w:hAnsi="Times New Roman" w:cs="Times New Roman"/>
      <w:b w:val="0"/>
      <w:bCs w:val="0"/>
      <w:i w:val="0"/>
      <w:iCs w:val="0"/>
    </w:rPr>
  </w:style>
  <w:style w:type="paragraph" w:customStyle="1" w:styleId="31">
    <w:name w:val="Текст3"/>
    <w:basedOn w:val="32"/>
    <w:semiHidden/>
    <w:rsid w:val="001B313E"/>
    <w:pPr>
      <w:keepNext w:val="0"/>
      <w:numPr>
        <w:numId w:val="28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0">
    <w:name w:val="Текст4"/>
    <w:basedOn w:val="41"/>
    <w:semiHidden/>
    <w:rsid w:val="001B313E"/>
    <w:pPr>
      <w:keepNext w:val="0"/>
      <w:numPr>
        <w:numId w:val="28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character" w:customStyle="1" w:styleId="1-30">
    <w:name w:val="Текст 1-3 Знак"/>
    <w:rsid w:val="001B313E"/>
    <w:rPr>
      <w:sz w:val="24"/>
      <w:szCs w:val="24"/>
      <w:lang w:val="ru-RU" w:eastAsia="ru-RU" w:bidi="ar-SA"/>
    </w:rPr>
  </w:style>
  <w:style w:type="character" w:customStyle="1" w:styleId="1-60">
    <w:name w:val="Текст1-6 Знак"/>
    <w:rsid w:val="001B313E"/>
    <w:rPr>
      <w:sz w:val="24"/>
      <w:szCs w:val="24"/>
      <w:lang w:val="ru-RU" w:eastAsia="ru-RU" w:bidi="ar-SA"/>
    </w:rPr>
  </w:style>
  <w:style w:type="paragraph" w:customStyle="1" w:styleId="1--0">
    <w:name w:val="Спис1--0"/>
    <w:basedOn w:val="a5"/>
    <w:semiHidden/>
    <w:rsid w:val="001B313E"/>
    <w:pPr>
      <w:numPr>
        <w:numId w:val="34"/>
      </w:numPr>
      <w:spacing w:after="0" w:line="288" w:lineRule="auto"/>
      <w:ind w:left="357" w:hanging="35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-6">
    <w:name w:val="Спис1-6"/>
    <w:basedOn w:val="1--0"/>
    <w:semiHidden/>
    <w:rsid w:val="001B313E"/>
    <w:pPr>
      <w:numPr>
        <w:numId w:val="35"/>
      </w:numPr>
      <w:tabs>
        <w:tab w:val="clear" w:pos="360"/>
      </w:tabs>
      <w:spacing w:after="120"/>
      <w:ind w:left="357" w:hanging="357"/>
    </w:pPr>
  </w:style>
  <w:style w:type="character" w:customStyle="1" w:styleId="1--00">
    <w:name w:val="Спис1--0 Знак"/>
    <w:rsid w:val="001B313E"/>
    <w:rPr>
      <w:sz w:val="24"/>
      <w:szCs w:val="24"/>
      <w:lang w:val="ru-RU" w:eastAsia="ru-RU" w:bidi="ar-SA"/>
    </w:rPr>
  </w:style>
  <w:style w:type="character" w:customStyle="1" w:styleId="1-61">
    <w:name w:val="Спис1-6 Знак"/>
    <w:basedOn w:val="1--00"/>
    <w:rsid w:val="001B313E"/>
    <w:rPr>
      <w:sz w:val="24"/>
      <w:szCs w:val="24"/>
      <w:lang w:val="ru-RU" w:eastAsia="ru-RU" w:bidi="ar-SA"/>
    </w:rPr>
  </w:style>
  <w:style w:type="character" w:customStyle="1" w:styleId="afffff2">
    <w:name w:val="Перечисл Знак"/>
    <w:rsid w:val="001B313E"/>
    <w:rPr>
      <w:sz w:val="24"/>
      <w:szCs w:val="24"/>
      <w:lang w:val="ru-RU" w:eastAsia="ru-RU" w:bidi="ar-SA"/>
    </w:rPr>
  </w:style>
  <w:style w:type="paragraph" w:styleId="a0">
    <w:name w:val="Bibliography"/>
    <w:basedOn w:val="a5"/>
    <w:semiHidden/>
    <w:rsid w:val="001B313E"/>
    <w:pPr>
      <w:numPr>
        <w:numId w:val="33"/>
      </w:num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ffff3">
    <w:name w:val="List Bullet"/>
    <w:basedOn w:val="a5"/>
    <w:autoRedefine/>
    <w:rsid w:val="001B313E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3-">
    <w:name w:val="Заголовок 3-пункт Знак"/>
    <w:rsid w:val="001B313E"/>
    <w:rPr>
      <w:bCs/>
      <w:iCs/>
      <w:sz w:val="24"/>
      <w:szCs w:val="24"/>
      <w:lang w:val="ru-RU" w:eastAsia="ru-RU" w:bidi="ar-SA"/>
    </w:rPr>
  </w:style>
  <w:style w:type="paragraph" w:customStyle="1" w:styleId="1-">
    <w:name w:val="1-Заголовок"/>
    <w:basedOn w:val="41"/>
    <w:semiHidden/>
    <w:rsid w:val="001B313E"/>
    <w:pPr>
      <w:numPr>
        <w:ilvl w:val="0"/>
        <w:numId w:val="0"/>
      </w:numPr>
      <w:spacing w:before="120" w:after="120"/>
      <w:jc w:val="center"/>
      <w:outlineLvl w:val="0"/>
    </w:pPr>
    <w:rPr>
      <w:rFonts w:eastAsia="Times New Roman"/>
      <w:bCs w:val="0"/>
      <w:caps/>
      <w:szCs w:val="32"/>
    </w:rPr>
  </w:style>
  <w:style w:type="paragraph" w:customStyle="1" w:styleId="1-1500">
    <w:name w:val="1-Перечесление (1500)"/>
    <w:basedOn w:val="12"/>
    <w:rsid w:val="001B313E"/>
    <w:pPr>
      <w:numPr>
        <w:numId w:val="32"/>
      </w:numPr>
      <w:tabs>
        <w:tab w:val="clear" w:pos="1211"/>
      </w:tabs>
      <w:spacing w:before="0" w:line="240" w:lineRule="auto"/>
      <w:ind w:left="360" w:hanging="360"/>
    </w:pPr>
    <w:rPr>
      <w:sz w:val="24"/>
      <w:szCs w:val="24"/>
    </w:rPr>
  </w:style>
  <w:style w:type="character" w:customStyle="1" w:styleId="1f2">
    <w:name w:val="Маркированный 1 Знак"/>
    <w:rsid w:val="001B313E"/>
    <w:rPr>
      <w:sz w:val="28"/>
      <w:lang w:val="ru-RU" w:eastAsia="ru-RU" w:bidi="ar-SA"/>
    </w:rPr>
  </w:style>
  <w:style w:type="character" w:customStyle="1" w:styleId="1-15000">
    <w:name w:val="1-Перечесление (1500) Знак"/>
    <w:rsid w:val="001B313E"/>
    <w:rPr>
      <w:sz w:val="24"/>
      <w:szCs w:val="24"/>
      <w:lang w:val="ru-RU" w:eastAsia="ru-RU" w:bidi="ar-SA"/>
    </w:rPr>
  </w:style>
  <w:style w:type="paragraph" w:customStyle="1" w:styleId="11-1500">
    <w:name w:val="1.1-Заголовок (1500)"/>
    <w:basedOn w:val="1-"/>
    <w:next w:val="4-"/>
    <w:rsid w:val="001B313E"/>
    <w:pPr>
      <w:pageBreakBefore/>
      <w:tabs>
        <w:tab w:val="left" w:pos="1701"/>
      </w:tabs>
      <w:ind w:firstLine="851"/>
      <w:jc w:val="both"/>
      <w:outlineLvl w:val="1"/>
    </w:pPr>
    <w:rPr>
      <w:szCs w:val="28"/>
    </w:rPr>
  </w:style>
  <w:style w:type="paragraph" w:customStyle="1" w:styleId="111-1500">
    <w:name w:val="1.1.1-Заголовок (1500)"/>
    <w:basedOn w:val="4-"/>
    <w:rsid w:val="001B313E"/>
    <w:pPr>
      <w:keepNext/>
      <w:tabs>
        <w:tab w:val="left" w:pos="1701"/>
      </w:tabs>
      <w:spacing w:before="60" w:after="60"/>
      <w:outlineLvl w:val="2"/>
    </w:pPr>
    <w:rPr>
      <w:b/>
      <w:sz w:val="28"/>
      <w:szCs w:val="28"/>
    </w:rPr>
  </w:style>
  <w:style w:type="paragraph" w:customStyle="1" w:styleId="1500">
    <w:name w:val="Текст (1500)"/>
    <w:basedOn w:val="1-"/>
    <w:rsid w:val="001B313E"/>
    <w:pPr>
      <w:keepNext w:val="0"/>
      <w:spacing w:before="0" w:after="0"/>
      <w:ind w:firstLine="851"/>
      <w:jc w:val="both"/>
    </w:pPr>
    <w:rPr>
      <w:b w:val="0"/>
      <w:caps w:val="0"/>
      <w:sz w:val="24"/>
      <w:szCs w:val="24"/>
    </w:rPr>
  </w:style>
  <w:style w:type="character" w:customStyle="1" w:styleId="1-0">
    <w:name w:val="1-Заголовок Знак"/>
    <w:rsid w:val="001B313E"/>
    <w:rPr>
      <w:rFonts w:ascii="Courier New" w:hAnsi="Courier New"/>
      <w:b/>
      <w:caps/>
      <w:sz w:val="32"/>
      <w:szCs w:val="32"/>
      <w:lang w:val="ru-RU" w:eastAsia="ru-RU" w:bidi="ar-SA"/>
    </w:rPr>
  </w:style>
  <w:style w:type="character" w:customStyle="1" w:styleId="15000">
    <w:name w:val="Текст (1500) Знак"/>
    <w:rsid w:val="001B313E"/>
    <w:rPr>
      <w:rFonts w:ascii="Courier New" w:hAnsi="Courier New"/>
      <w:b/>
      <w:caps/>
      <w:sz w:val="24"/>
      <w:szCs w:val="24"/>
      <w:lang w:val="ru-RU" w:eastAsia="ru-RU" w:bidi="ar-SA"/>
    </w:rPr>
  </w:style>
  <w:style w:type="paragraph" w:customStyle="1" w:styleId="2-1500">
    <w:name w:val="2-Перечисление (1500_"/>
    <w:basedOn w:val="1-1500"/>
    <w:rsid w:val="001B313E"/>
    <w:pPr>
      <w:numPr>
        <w:numId w:val="0"/>
      </w:numPr>
      <w:tabs>
        <w:tab w:val="left" w:pos="1080"/>
        <w:tab w:val="num" w:pos="2062"/>
      </w:tabs>
      <w:ind w:left="2062" w:hanging="360"/>
    </w:pPr>
  </w:style>
  <w:style w:type="paragraph" w:customStyle="1" w:styleId="afffff4">
    <w:name w:val="Таблица"/>
    <w:basedOn w:val="a5"/>
    <w:rsid w:val="001B313E"/>
    <w:pPr>
      <w:spacing w:before="20" w:after="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11-1500">
    <w:name w:val="1.1.1.1-Заголовок (1500)"/>
    <w:basedOn w:val="a5"/>
    <w:rsid w:val="001B313E"/>
    <w:pPr>
      <w:keepNext/>
      <w:tabs>
        <w:tab w:val="left" w:pos="1701"/>
      </w:tabs>
      <w:spacing w:before="60" w:after="60" w:line="240" w:lineRule="auto"/>
      <w:ind w:firstLine="851"/>
      <w:jc w:val="both"/>
      <w:outlineLvl w:val="3"/>
    </w:pPr>
    <w:rPr>
      <w:rFonts w:ascii="Times New Roman" w:eastAsia="Times New Roman" w:hAnsi="Times New Roman"/>
      <w:b/>
      <w:sz w:val="24"/>
      <w:szCs w:val="28"/>
    </w:rPr>
  </w:style>
  <w:style w:type="paragraph" w:customStyle="1" w:styleId="11111-1500">
    <w:name w:val="1.1.1.1.1-Заголовок (1500)"/>
    <w:basedOn w:val="a5"/>
    <w:rsid w:val="001B313E"/>
    <w:pPr>
      <w:keepNext/>
      <w:tabs>
        <w:tab w:val="left" w:pos="1918"/>
      </w:tabs>
      <w:spacing w:before="60" w:after="60" w:line="240" w:lineRule="auto"/>
      <w:ind w:firstLine="851"/>
      <w:jc w:val="both"/>
      <w:outlineLvl w:val="4"/>
    </w:pPr>
    <w:rPr>
      <w:rFonts w:ascii="Times New Roman" w:eastAsia="Times New Roman" w:hAnsi="Times New Roman"/>
      <w:b/>
      <w:sz w:val="24"/>
      <w:szCs w:val="24"/>
    </w:rPr>
  </w:style>
  <w:style w:type="paragraph" w:customStyle="1" w:styleId="-">
    <w:name w:val="список-текст"/>
    <w:basedOn w:val="a5"/>
    <w:rsid w:val="001B313E"/>
    <w:pPr>
      <w:widowControl w:val="0"/>
      <w:numPr>
        <w:numId w:val="36"/>
      </w:numPr>
      <w:shd w:val="clear" w:color="auto" w:fill="FFFFFF"/>
      <w:autoSpaceDE w:val="0"/>
      <w:autoSpaceDN w:val="0"/>
      <w:adjustRightInd w:val="0"/>
      <w:spacing w:after="120" w:line="360" w:lineRule="auto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afffff5">
    <w:name w:val="текст"/>
    <w:basedOn w:val="a5"/>
    <w:rsid w:val="001B313E"/>
    <w:pPr>
      <w:widowControl w:val="0"/>
      <w:shd w:val="clear" w:color="auto" w:fill="FFFFFF"/>
      <w:autoSpaceDE w:val="0"/>
      <w:autoSpaceDN w:val="0"/>
      <w:adjustRightInd w:val="0"/>
      <w:spacing w:after="120" w:line="360" w:lineRule="auto"/>
      <w:ind w:firstLine="851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PSARtxt">
    <w:name w:val="PSAR_txt"/>
    <w:basedOn w:val="a5"/>
    <w:rsid w:val="001B313E"/>
    <w:pPr>
      <w:overflowPunct w:val="0"/>
      <w:autoSpaceDE w:val="0"/>
      <w:autoSpaceDN w:val="0"/>
      <w:adjustRightInd w:val="0"/>
      <w:spacing w:after="120" w:line="240" w:lineRule="auto"/>
      <w:ind w:firstLine="851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afffff6">
    <w:name w:val="Зподпункта"/>
    <w:basedOn w:val="a5"/>
    <w:autoRedefine/>
    <w:rsid w:val="001B313E"/>
    <w:pPr>
      <w:spacing w:before="60" w:after="60" w:line="240" w:lineRule="auto"/>
    </w:pPr>
    <w:rPr>
      <w:rFonts w:ascii="Times New Roman" w:eastAsia="Times New Roman" w:hAnsi="Times New Roman"/>
      <w:bCs/>
      <w:iCs/>
      <w:color w:val="000000"/>
      <w:sz w:val="24"/>
      <w:szCs w:val="20"/>
    </w:rPr>
  </w:style>
  <w:style w:type="paragraph" w:customStyle="1" w:styleId="EAI2oaeno">
    <w:name w:val="EAI2_oaeno"/>
    <w:basedOn w:val="a5"/>
    <w:next w:val="a5"/>
    <w:rsid w:val="001B313E"/>
    <w:pPr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4"/>
    </w:rPr>
  </w:style>
  <w:style w:type="paragraph" w:customStyle="1" w:styleId="afffff7">
    <w:name w:val="Текст Инд"/>
    <w:basedOn w:val="a5"/>
    <w:rsid w:val="001B313E"/>
    <w:pPr>
      <w:tabs>
        <w:tab w:val="left" w:pos="0"/>
      </w:tabs>
      <w:spacing w:after="120" w:line="240" w:lineRule="auto"/>
      <w:ind w:firstLine="851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2">
    <w:name w:val="Перечисление"/>
    <w:autoRedefine/>
    <w:rsid w:val="001B313E"/>
    <w:pPr>
      <w:numPr>
        <w:numId w:val="37"/>
      </w:numPr>
      <w:tabs>
        <w:tab w:val="clear" w:pos="2062"/>
      </w:tabs>
      <w:spacing w:after="0" w:line="240" w:lineRule="auto"/>
      <w:ind w:left="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0">
    <w:name w:val="Обычный-кол"/>
    <w:basedOn w:val="a5"/>
    <w:rsid w:val="001B313E"/>
    <w:pPr>
      <w:spacing w:after="0" w:line="240" w:lineRule="auto"/>
    </w:pPr>
    <w:rPr>
      <w:rFonts w:ascii="Times New Roman" w:eastAsia="Times New Roman" w:hAnsi="Times New Roman"/>
      <w:sz w:val="18"/>
      <w:szCs w:val="24"/>
    </w:rPr>
  </w:style>
  <w:style w:type="paragraph" w:customStyle="1" w:styleId="afffff8">
    <w:name w:val="Спектр"/>
    <w:basedOn w:val="a5"/>
    <w:autoRedefine/>
    <w:rsid w:val="001B313E"/>
    <w:pPr>
      <w:spacing w:before="60" w:after="60" w:line="240" w:lineRule="auto"/>
      <w:ind w:firstLine="851"/>
      <w:jc w:val="both"/>
    </w:pPr>
    <w:rPr>
      <w:rFonts w:ascii="Times New Roman" w:eastAsia="Times New Roman" w:hAnsi="Times New Roman"/>
      <w:sz w:val="24"/>
      <w:szCs w:val="24"/>
      <w:u w:val="single"/>
    </w:rPr>
  </w:style>
  <w:style w:type="paragraph" w:customStyle="1" w:styleId="-1">
    <w:name w:val="Список-"/>
    <w:basedOn w:val="a5"/>
    <w:rsid w:val="001B313E"/>
    <w:pPr>
      <w:tabs>
        <w:tab w:val="num" w:pos="1008"/>
      </w:tabs>
      <w:spacing w:after="120" w:line="240" w:lineRule="auto"/>
      <w:ind w:left="1008" w:hanging="432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f3">
    <w:name w:val="Список1"/>
    <w:basedOn w:val="a5"/>
    <w:rsid w:val="001B313E"/>
    <w:pPr>
      <w:tabs>
        <w:tab w:val="num" w:pos="2880"/>
      </w:tabs>
      <w:spacing w:after="120" w:line="240" w:lineRule="auto"/>
      <w:ind w:left="2880" w:hanging="72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1f4">
    <w:name w:val="Заголовок1"/>
    <w:basedOn w:val="13"/>
    <w:rsid w:val="001B313E"/>
    <w:pPr>
      <w:tabs>
        <w:tab w:val="left" w:pos="1985"/>
      </w:tabs>
      <w:overflowPunct w:val="0"/>
      <w:autoSpaceDE w:val="0"/>
      <w:autoSpaceDN w:val="0"/>
      <w:adjustRightInd w:val="0"/>
      <w:spacing w:after="360" w:line="360" w:lineRule="exact"/>
      <w:ind w:left="1985" w:hanging="1985"/>
      <w:jc w:val="both"/>
      <w:textAlignment w:val="baseline"/>
      <w:outlineLvl w:val="9"/>
    </w:pPr>
    <w:rPr>
      <w:rFonts w:ascii="Courier New" w:hAnsi="Courier New" w:cs="Courier New"/>
      <w:b/>
      <w:bCs/>
      <w:iCs w:val="0"/>
      <w:kern w:val="28"/>
    </w:rPr>
  </w:style>
  <w:style w:type="paragraph" w:customStyle="1" w:styleId="Noeeu1">
    <w:name w:val="Noeeu1"/>
    <w:basedOn w:val="a5"/>
    <w:rsid w:val="001B313E"/>
    <w:pPr>
      <w:spacing w:after="120" w:line="240" w:lineRule="auto"/>
      <w:ind w:firstLine="851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Iiiaeuiue">
    <w:name w:val="Ii?iaeuiue"/>
    <w:rsid w:val="001B313E"/>
    <w:pPr>
      <w:tabs>
        <w:tab w:val="left" w:pos="1985"/>
      </w:tabs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p3">
    <w:name w:val="p3"/>
    <w:basedOn w:val="a5"/>
    <w:rsid w:val="001B313E"/>
    <w:pPr>
      <w:spacing w:before="45" w:after="45" w:line="240" w:lineRule="auto"/>
      <w:ind w:left="45" w:right="45" w:firstLine="140"/>
      <w:jc w:val="both"/>
    </w:pPr>
    <w:rPr>
      <w:rFonts w:ascii="Verdana" w:eastAsia="Arial Unicode MS" w:hAnsi="Verdana" w:cs="Arial Unicode MS"/>
      <w:color w:val="000000"/>
      <w:sz w:val="17"/>
      <w:szCs w:val="17"/>
    </w:rPr>
  </w:style>
  <w:style w:type="paragraph" w:customStyle="1" w:styleId="TextIND">
    <w:name w:val="TextIND"/>
    <w:basedOn w:val="aff1"/>
    <w:rsid w:val="001B313E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Cs w:val="20"/>
    </w:rPr>
  </w:style>
  <w:style w:type="paragraph" w:customStyle="1" w:styleId="43">
    <w:name w:val="Тит4.п/разд.том"/>
    <w:basedOn w:val="a5"/>
    <w:rsid w:val="001B313E"/>
    <w:pPr>
      <w:numPr>
        <w:numId w:val="38"/>
      </w:numPr>
      <w:spacing w:before="120" w:after="120" w:line="288" w:lineRule="auto"/>
      <w:jc w:val="center"/>
    </w:pPr>
    <w:rPr>
      <w:rFonts w:ascii="Times New Roman" w:eastAsia="Times New Roman" w:hAnsi="Times New Roman"/>
      <w:b/>
      <w:sz w:val="24"/>
      <w:szCs w:val="20"/>
    </w:rPr>
  </w:style>
  <w:style w:type="paragraph" w:customStyle="1" w:styleId="Default">
    <w:name w:val="Default"/>
    <w:rsid w:val="001B3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f4">
    <w:name w:val="ЛЕН2_текст"/>
    <w:basedOn w:val="a5"/>
    <w:rsid w:val="001B313E"/>
    <w:pPr>
      <w:spacing w:after="120" w:line="240" w:lineRule="auto"/>
      <w:ind w:firstLine="851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2-0">
    <w:name w:val="Спис2-0"/>
    <w:basedOn w:val="1--0"/>
    <w:autoRedefine/>
    <w:rsid w:val="001B313E"/>
    <w:pPr>
      <w:numPr>
        <w:numId w:val="0"/>
      </w:numPr>
      <w:tabs>
        <w:tab w:val="num" w:pos="360"/>
      </w:tabs>
      <w:ind w:left="360" w:hanging="360"/>
    </w:pPr>
    <w:rPr>
      <w:szCs w:val="20"/>
    </w:rPr>
  </w:style>
  <w:style w:type="paragraph" w:customStyle="1" w:styleId="2-6">
    <w:name w:val="Спис2-6"/>
    <w:basedOn w:val="2-0"/>
    <w:autoRedefine/>
    <w:rsid w:val="001B313E"/>
    <w:pPr>
      <w:tabs>
        <w:tab w:val="clear" w:pos="360"/>
        <w:tab w:val="num" w:pos="720"/>
      </w:tabs>
      <w:spacing w:after="120"/>
      <w:ind w:left="480" w:hanging="480"/>
    </w:pPr>
  </w:style>
  <w:style w:type="paragraph" w:customStyle="1" w:styleId="afffff9">
    <w:name w:val="Список Юля"/>
    <w:rsid w:val="001B313E"/>
    <w:pPr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1"/>
    <w:basedOn w:val="a5"/>
    <w:rsid w:val="001B313E"/>
    <w:pPr>
      <w:numPr>
        <w:numId w:val="28"/>
      </w:numPr>
      <w:spacing w:before="40" w:after="0" w:line="288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-31">
    <w:name w:val="текст1-3"/>
    <w:basedOn w:val="a5"/>
    <w:rsid w:val="001B313E"/>
    <w:pPr>
      <w:spacing w:after="60" w:line="288" w:lineRule="auto"/>
      <w:ind w:firstLine="709"/>
      <w:jc w:val="both"/>
    </w:pPr>
    <w:rPr>
      <w:rFonts w:ascii="Times New Roman CYR" w:eastAsia="Times New Roman" w:hAnsi="Times New Roman CYR"/>
      <w:sz w:val="24"/>
      <w:szCs w:val="20"/>
    </w:rPr>
  </w:style>
  <w:style w:type="character" w:styleId="afffffa">
    <w:name w:val="endnote reference"/>
    <w:basedOn w:val="a6"/>
    <w:rsid w:val="001B313E"/>
    <w:rPr>
      <w:vertAlign w:val="superscript"/>
    </w:rPr>
  </w:style>
  <w:style w:type="character" w:customStyle="1" w:styleId="afffffb">
    <w:name w:val="Гипертекстовая ссылка"/>
    <w:basedOn w:val="a6"/>
    <w:uiPriority w:val="99"/>
    <w:rsid w:val="001B313E"/>
    <w:rPr>
      <w:color w:val="106BBE"/>
    </w:rPr>
  </w:style>
  <w:style w:type="numbering" w:customStyle="1" w:styleId="1f5">
    <w:name w:val="Нет списка1"/>
    <w:next w:val="a8"/>
    <w:uiPriority w:val="99"/>
    <w:semiHidden/>
    <w:unhideWhenUsed/>
    <w:rsid w:val="001B313E"/>
  </w:style>
  <w:style w:type="table" w:customStyle="1" w:styleId="1f6">
    <w:name w:val="Сетка таблицы1"/>
    <w:basedOn w:val="a7"/>
    <w:next w:val="afffa"/>
    <w:uiPriority w:val="59"/>
    <w:rsid w:val="001B3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c">
    <w:name w:val="* С выравниванием по левому краю"/>
    <w:uiPriority w:val="99"/>
    <w:rsid w:val="001B313E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ffffd">
    <w:name w:val="Book Title"/>
    <w:basedOn w:val="a6"/>
    <w:uiPriority w:val="33"/>
    <w:qFormat/>
    <w:rsid w:val="001B313E"/>
    <w:rPr>
      <w:b/>
      <w:bCs/>
      <w:i/>
      <w:iCs/>
      <w:spacing w:val="5"/>
    </w:rPr>
  </w:style>
  <w:style w:type="paragraph" w:customStyle="1" w:styleId="4">
    <w:name w:val="Стиль4"/>
    <w:basedOn w:val="13"/>
    <w:link w:val="48"/>
    <w:qFormat/>
    <w:rsid w:val="001B313E"/>
    <w:pPr>
      <w:numPr>
        <w:numId w:val="46"/>
      </w:numPr>
      <w:spacing w:before="120" w:after="120"/>
      <w:jc w:val="both"/>
    </w:pPr>
    <w:rPr>
      <w:sz w:val="28"/>
      <w:szCs w:val="28"/>
    </w:rPr>
  </w:style>
  <w:style w:type="character" w:styleId="afffffe">
    <w:name w:val="Intense Reference"/>
    <w:basedOn w:val="a6"/>
    <w:uiPriority w:val="32"/>
    <w:qFormat/>
    <w:rsid w:val="001B313E"/>
    <w:rPr>
      <w:b/>
      <w:bCs/>
      <w:smallCaps/>
      <w:color w:val="5B9BD5" w:themeColor="accent1"/>
      <w:spacing w:val="5"/>
    </w:rPr>
  </w:style>
  <w:style w:type="character" w:customStyle="1" w:styleId="48">
    <w:name w:val="Стиль4 Знак"/>
    <w:basedOn w:val="14"/>
    <w:link w:val="4"/>
    <w:rsid w:val="001B313E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styleId="affffff">
    <w:name w:val="Subtle Reference"/>
    <w:basedOn w:val="a6"/>
    <w:uiPriority w:val="31"/>
    <w:qFormat/>
    <w:rsid w:val="001B313E"/>
    <w:rPr>
      <w:smallCaps/>
      <w:color w:val="5A5A5A" w:themeColor="text1" w:themeTint="A5"/>
    </w:rPr>
  </w:style>
  <w:style w:type="paragraph" w:styleId="2f5">
    <w:name w:val="Quote"/>
    <w:basedOn w:val="a5"/>
    <w:next w:val="a5"/>
    <w:link w:val="2f6"/>
    <w:uiPriority w:val="29"/>
    <w:qFormat/>
    <w:rsid w:val="001B313E"/>
    <w:pPr>
      <w:spacing w:before="200" w:line="240" w:lineRule="auto"/>
      <w:ind w:left="864" w:right="864"/>
      <w:jc w:val="center"/>
    </w:pPr>
    <w:rPr>
      <w:rFonts w:ascii="Times New Roman" w:eastAsia="Times New Roman" w:hAnsi="Times New Roman"/>
      <w:i/>
      <w:iCs/>
      <w:color w:val="404040" w:themeColor="text1" w:themeTint="BF"/>
      <w:sz w:val="24"/>
      <w:szCs w:val="24"/>
    </w:rPr>
  </w:style>
  <w:style w:type="character" w:customStyle="1" w:styleId="2f6">
    <w:name w:val="Цитата 2 Знак"/>
    <w:basedOn w:val="a6"/>
    <w:link w:val="2f5"/>
    <w:uiPriority w:val="29"/>
    <w:rsid w:val="001B313E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  <w:style w:type="character" w:styleId="affffff0">
    <w:name w:val="Intense Emphasis"/>
    <w:basedOn w:val="a6"/>
    <w:uiPriority w:val="21"/>
    <w:qFormat/>
    <w:rsid w:val="001B313E"/>
    <w:rPr>
      <w:i/>
      <w:iCs/>
      <w:color w:val="5B9BD5" w:themeColor="accent1"/>
    </w:rPr>
  </w:style>
  <w:style w:type="character" w:styleId="affffff1">
    <w:name w:val="Subtle Emphasis"/>
    <w:basedOn w:val="a6"/>
    <w:uiPriority w:val="19"/>
    <w:qFormat/>
    <w:rsid w:val="001B313E"/>
    <w:rPr>
      <w:i/>
      <w:iCs/>
      <w:color w:val="404040" w:themeColor="text1" w:themeTint="BF"/>
    </w:rPr>
  </w:style>
  <w:style w:type="character" w:customStyle="1" w:styleId="affffff2">
    <w:name w:val="Основной шрифт"/>
    <w:semiHidden/>
    <w:rsid w:val="001B313E"/>
  </w:style>
  <w:style w:type="paragraph" w:styleId="affffff3">
    <w:name w:val="TOC Heading"/>
    <w:basedOn w:val="13"/>
    <w:next w:val="a5"/>
    <w:uiPriority w:val="39"/>
    <w:unhideWhenUsed/>
    <w:qFormat/>
    <w:rsid w:val="00AA4F56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Cs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grul.nalog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38BC75184316F3AE3715882891F9178521DC2EBE05FB3840C8A92BC4B495CC3E2509E78DBFA16C415201826B723374BB4EEFF09F00D53EBdDX0I" TargetMode="External"/><Relationship Id="rId17" Type="http://schemas.openxmlformats.org/officeDocument/2006/relationships/hyperlink" Target="http://rdr.rosato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oodys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://www.cbr.ru" TargetMode="External"/><Relationship Id="rId10" Type="http://schemas.openxmlformats.org/officeDocument/2006/relationships/hyperlink" Target="mailto:z&#1072;kupki@dnrc.ru" TargetMode="Externa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mailto:z&#1072;kupki@dnrc.ru" TargetMode="External"/><Relationship Id="rId14" Type="http://schemas.openxmlformats.org/officeDocument/2006/relationships/hyperlink" Target="http://www.cbr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5772945480140699667C2A26FCF63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8E5DC9-DC89-4821-8949-4949D20ECDF5}"/>
      </w:docPartPr>
      <w:docPartBody>
        <w:p w:rsidR="00216EB6" w:rsidRDefault="00216EB6" w:rsidP="00216EB6">
          <w:pPr>
            <w:pStyle w:val="A5772945480140699667C2A26FCF6306"/>
          </w:pPr>
          <w:r>
            <w:rPr>
              <w:rFonts w:eastAsia="Times New Roman" w:cs="Times New Roman"/>
              <w:b/>
              <w:szCs w:val="28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Times New Roman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EB6"/>
    <w:rsid w:val="000613B2"/>
    <w:rsid w:val="00216EB6"/>
    <w:rsid w:val="00280E1A"/>
    <w:rsid w:val="005E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5772945480140699667C2A26FCF6306">
    <w:name w:val="A5772945480140699667C2A26FCF6306"/>
    <w:rsid w:val="00216E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9865A-AA45-4364-876B-8EDBE8446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6975</TotalTime>
  <Pages>42</Pages>
  <Words>9413</Words>
  <Characters>53659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Анастасия Сергеевна</dc:creator>
  <cp:keywords/>
  <dc:description/>
  <cp:lastModifiedBy>Коношенко Ксения Вадимовна</cp:lastModifiedBy>
  <cp:revision>158</cp:revision>
  <cp:lastPrinted>2025-04-03T08:24:00Z</cp:lastPrinted>
  <dcterms:created xsi:type="dcterms:W3CDTF">2024-03-01T10:10:00Z</dcterms:created>
  <dcterms:modified xsi:type="dcterms:W3CDTF">2025-04-08T01:53:00Z</dcterms:modified>
</cp:coreProperties>
</file>